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8333" w14:textId="41D314DD" w:rsidR="005E7818" w:rsidRDefault="009E7A46" w:rsidP="005E7818">
      <w:pPr>
        <w:pStyle w:val="Defaul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43A8D" wp14:editId="3DD70C03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120130" cy="1306195"/>
            <wp:effectExtent l="0" t="0" r="0" b="8255"/>
            <wp:wrapTopAndBottom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3063C" w14:textId="67B537A5" w:rsidR="00C5246E" w:rsidRPr="00C5246E" w:rsidRDefault="00C5246E" w:rsidP="00C52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5246E">
        <w:rPr>
          <w:bCs/>
          <w:color w:val="000000"/>
        </w:rPr>
        <w:t xml:space="preserve">                                                       </w:t>
      </w:r>
    </w:p>
    <w:p w14:paraId="5739B7A1" w14:textId="02A68668" w:rsidR="00C5246E" w:rsidRPr="00C5246E" w:rsidRDefault="00C5246E" w:rsidP="00244E0C">
      <w:pPr>
        <w:widowControl w:val="0"/>
        <w:tabs>
          <w:tab w:val="center" w:pos="4819"/>
          <w:tab w:val="right" w:pos="9638"/>
        </w:tabs>
        <w:suppressAutoHyphens/>
        <w:rPr>
          <w:rFonts w:eastAsia="SimSun" w:cs="Mangal"/>
          <w:b/>
          <w:bCs/>
          <w:color w:val="000000"/>
          <w:kern w:val="1"/>
          <w:lang w:eastAsia="hi-IN" w:bidi="hi-IN"/>
        </w:rPr>
      </w:pPr>
      <w:r w:rsidRPr="00C5246E">
        <w:rPr>
          <w:rFonts w:eastAsia="SimSun" w:cs="Mangal"/>
          <w:kern w:val="1"/>
          <w:szCs w:val="21"/>
          <w:lang w:eastAsia="hi-IN" w:bidi="hi-IN"/>
        </w:rPr>
        <w:t xml:space="preserve">                           </w:t>
      </w:r>
    </w:p>
    <w:p w14:paraId="5C4670C1" w14:textId="77777777" w:rsidR="00C5246E" w:rsidRPr="00C5246E" w:rsidRDefault="00C5246E" w:rsidP="00C5246E">
      <w:pPr>
        <w:widowControl w:val="0"/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</w:p>
    <w:p w14:paraId="0A4409E0" w14:textId="25D3F1A8" w:rsidR="006A7853" w:rsidRDefault="00416835" w:rsidP="00076F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</w:t>
      </w:r>
      <w:r w:rsidR="00025E88">
        <w:rPr>
          <w:b/>
          <w:bCs/>
          <w:sz w:val="28"/>
          <w:szCs w:val="28"/>
        </w:rPr>
        <w:t>ANNUALE</w:t>
      </w:r>
      <w:r w:rsidR="00106A35">
        <w:rPr>
          <w:b/>
          <w:bCs/>
          <w:sz w:val="28"/>
          <w:szCs w:val="28"/>
        </w:rPr>
        <w:t xml:space="preserve"> DI</w:t>
      </w:r>
      <w:r w:rsidR="004F7DC6">
        <w:rPr>
          <w:b/>
          <w:bCs/>
          <w:sz w:val="28"/>
          <w:szCs w:val="28"/>
        </w:rPr>
        <w:t xml:space="preserve"> SCIENZE INTEGRATE </w:t>
      </w:r>
      <w:r w:rsidR="00106A35">
        <w:rPr>
          <w:b/>
          <w:bCs/>
          <w:sz w:val="28"/>
          <w:szCs w:val="28"/>
        </w:rPr>
        <w:t>CHIMICA</w:t>
      </w:r>
    </w:p>
    <w:p w14:paraId="6F3B92C4" w14:textId="77777777" w:rsidR="00416835" w:rsidRPr="005E7818" w:rsidRDefault="00416835" w:rsidP="00416835">
      <w:pPr>
        <w:pStyle w:val="Default"/>
        <w:jc w:val="center"/>
        <w:rPr>
          <w:bCs/>
        </w:rPr>
      </w:pPr>
    </w:p>
    <w:p w14:paraId="653364DB" w14:textId="20255377" w:rsidR="00025E88" w:rsidRDefault="006A7853" w:rsidP="00025E88">
      <w:pPr>
        <w:pStyle w:val="Default"/>
      </w:pPr>
      <w:r w:rsidRPr="005E7818">
        <w:rPr>
          <w:bCs/>
        </w:rPr>
        <w:t>ISTITUTO</w:t>
      </w:r>
      <w:r>
        <w:rPr>
          <w:bCs/>
        </w:rPr>
        <w:t xml:space="preserve">: </w:t>
      </w:r>
      <w:r w:rsidR="00025E88">
        <w:rPr>
          <w:b/>
          <w:bCs/>
        </w:rPr>
        <w:t>ISTITUTO TECNICO ECONOMICO</w:t>
      </w:r>
      <w:r>
        <w:rPr>
          <w:bCs/>
        </w:rPr>
        <w:tab/>
      </w:r>
      <w:r w:rsidR="00025E88">
        <w:rPr>
          <w:bCs/>
        </w:rPr>
        <w:t xml:space="preserve">    </w:t>
      </w:r>
      <w:r>
        <w:rPr>
          <w:bCs/>
        </w:rPr>
        <w:t xml:space="preserve">ANNO SCOLASTICO </w:t>
      </w:r>
      <w:r w:rsidRPr="007B7C23">
        <w:rPr>
          <w:b/>
          <w:bCs/>
        </w:rPr>
        <w:t>20</w:t>
      </w:r>
      <w:r w:rsidR="00BB0F9C">
        <w:rPr>
          <w:b/>
          <w:bCs/>
        </w:rPr>
        <w:t>2</w:t>
      </w:r>
      <w:r w:rsidR="00076F53">
        <w:rPr>
          <w:b/>
          <w:bCs/>
        </w:rPr>
        <w:t>4</w:t>
      </w:r>
      <w:r w:rsidRPr="007B7C23">
        <w:rPr>
          <w:b/>
          <w:bCs/>
        </w:rPr>
        <w:t>/</w:t>
      </w:r>
      <w:r w:rsidR="00076F53">
        <w:rPr>
          <w:b/>
          <w:bCs/>
        </w:rPr>
        <w:t>25</w:t>
      </w:r>
    </w:p>
    <w:p w14:paraId="7FB11679" w14:textId="77777777" w:rsidR="006A7853" w:rsidRDefault="006A7853" w:rsidP="006A7853">
      <w:pPr>
        <w:pStyle w:val="Default"/>
        <w:rPr>
          <w:b/>
        </w:rPr>
      </w:pPr>
    </w:p>
    <w:p w14:paraId="47B815E5" w14:textId="739A21C7" w:rsidR="006A7853" w:rsidRDefault="006A7853" w:rsidP="006A7853">
      <w:pPr>
        <w:pStyle w:val="Default"/>
        <w:rPr>
          <w:rFonts w:cs="Arial"/>
          <w:bCs/>
        </w:rPr>
      </w:pPr>
      <w:r>
        <w:t xml:space="preserve">CLASSE: </w:t>
      </w:r>
      <w:r>
        <w:rPr>
          <w:b/>
        </w:rPr>
        <w:t>2</w:t>
      </w:r>
      <w:r w:rsidR="00143C24">
        <w:rPr>
          <w:b/>
          <w:vertAlign w:val="superscript"/>
        </w:rPr>
        <w:t>^</w:t>
      </w:r>
      <w:r w:rsidRPr="003730AF">
        <w:rPr>
          <w:b/>
        </w:rPr>
        <w:t xml:space="preserve">  </w:t>
      </w:r>
      <w:r w:rsidRPr="003730AF">
        <w:rPr>
          <w:b/>
        </w:rPr>
        <w:tab/>
      </w:r>
      <w:r>
        <w:tab/>
        <w:t xml:space="preserve">SEZIONE: </w:t>
      </w:r>
      <w:r w:rsidR="00592154">
        <w:rPr>
          <w:b/>
        </w:rPr>
        <w:t>A</w:t>
      </w:r>
    </w:p>
    <w:p w14:paraId="7C2CC848" w14:textId="77777777" w:rsidR="006A7853" w:rsidRDefault="006A7853" w:rsidP="006A7853">
      <w:pPr>
        <w:pStyle w:val="Default"/>
      </w:pPr>
    </w:p>
    <w:p w14:paraId="5D0C670B" w14:textId="77777777" w:rsidR="006A7853" w:rsidRDefault="006A7853" w:rsidP="006A7853">
      <w:pPr>
        <w:pStyle w:val="Default"/>
      </w:pPr>
      <w:r>
        <w:t xml:space="preserve">DISCIPLINA: </w:t>
      </w:r>
      <w:r w:rsidRPr="003730AF">
        <w:rPr>
          <w:b/>
        </w:rPr>
        <w:t>SCIENZE INTEGRATE (CHIMICA)</w:t>
      </w:r>
    </w:p>
    <w:p w14:paraId="3FD9F89F" w14:textId="77777777" w:rsidR="006A7853" w:rsidRDefault="006A7853" w:rsidP="006A7853">
      <w:pPr>
        <w:pStyle w:val="Default"/>
      </w:pPr>
    </w:p>
    <w:p w14:paraId="2823CD9F" w14:textId="77777777" w:rsidR="006A7853" w:rsidRPr="003730AF" w:rsidRDefault="006A7853" w:rsidP="006A7853">
      <w:pPr>
        <w:pStyle w:val="Default"/>
        <w:rPr>
          <w:b/>
        </w:rPr>
      </w:pPr>
      <w:r>
        <w:t>DOCENT</w:t>
      </w:r>
      <w:r w:rsidR="00220290">
        <w:t>E</w:t>
      </w:r>
      <w:r>
        <w:t>:</w:t>
      </w:r>
      <w:r>
        <w:tab/>
        <w:t xml:space="preserve"> </w:t>
      </w:r>
      <w:r>
        <w:rPr>
          <w:b/>
        </w:rPr>
        <w:t>TOSCANO</w:t>
      </w:r>
      <w:r w:rsidRPr="003730AF">
        <w:rPr>
          <w:b/>
        </w:rPr>
        <w:t xml:space="preserve"> </w:t>
      </w:r>
      <w:r>
        <w:rPr>
          <w:b/>
        </w:rPr>
        <w:t>A</w:t>
      </w:r>
      <w:r w:rsidR="005216BD">
        <w:rPr>
          <w:b/>
        </w:rPr>
        <w:t>NNAMARIA</w:t>
      </w:r>
      <w:r w:rsidRPr="003730AF">
        <w:rPr>
          <w:b/>
        </w:rPr>
        <w:t xml:space="preserve"> </w:t>
      </w:r>
    </w:p>
    <w:p w14:paraId="009408C9" w14:textId="77777777" w:rsidR="006A7853" w:rsidRDefault="006A7853" w:rsidP="006A7853">
      <w:pPr>
        <w:pStyle w:val="Default"/>
      </w:pPr>
    </w:p>
    <w:p w14:paraId="58C59DF8" w14:textId="288AE6DD" w:rsidR="009B5F74" w:rsidRPr="00AA1039" w:rsidRDefault="006A7853" w:rsidP="006A7853">
      <w:pPr>
        <w:pStyle w:val="Default"/>
      </w:pPr>
      <w:r>
        <w:t>QUADRO ORARIO</w:t>
      </w:r>
      <w:r w:rsidR="00BB0F9C">
        <w:t xml:space="preserve"> </w:t>
      </w:r>
      <w:r>
        <w:t>(N. ore settimanali nella classe)</w:t>
      </w:r>
      <w:r w:rsidR="00BB0F9C">
        <w:t>:</w:t>
      </w:r>
      <w:r w:rsidR="006409EC">
        <w:t xml:space="preserve"> </w:t>
      </w:r>
      <w:r w:rsidRPr="003730AF">
        <w:rPr>
          <w:b/>
        </w:rPr>
        <w:t>2</w:t>
      </w:r>
      <w:r>
        <w:t xml:space="preserve"> </w:t>
      </w:r>
    </w:p>
    <w:p w14:paraId="7500D05D" w14:textId="77777777" w:rsidR="00E15D4F" w:rsidRDefault="00E15D4F" w:rsidP="009066C9">
      <w:pPr>
        <w:pStyle w:val="Default"/>
        <w:tabs>
          <w:tab w:val="left" w:pos="1470"/>
        </w:tabs>
        <w:rPr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E15D4F" w:rsidRPr="00E15D4F" w14:paraId="19BA4952" w14:textId="77777777" w:rsidTr="00995566">
        <w:tc>
          <w:tcPr>
            <w:tcW w:w="9747" w:type="dxa"/>
            <w:shd w:val="clear" w:color="auto" w:fill="auto"/>
          </w:tcPr>
          <w:p w14:paraId="3B4679C5" w14:textId="77777777" w:rsidR="00E15D4F" w:rsidRPr="00E15D4F" w:rsidRDefault="00E15D4F" w:rsidP="00E15D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D4F">
              <w:rPr>
                <w:rFonts w:ascii="Arial" w:hAnsi="Arial" w:cs="Arial"/>
                <w:b/>
                <w:sz w:val="22"/>
                <w:szCs w:val="22"/>
              </w:rPr>
              <w:t xml:space="preserve">SCIENZE INTEGRATE - CHIMICA </w:t>
            </w:r>
          </w:p>
        </w:tc>
      </w:tr>
      <w:tr w:rsidR="00E15D4F" w:rsidRPr="00E15D4F" w14:paraId="5A5462B6" w14:textId="77777777" w:rsidTr="00995566">
        <w:tc>
          <w:tcPr>
            <w:tcW w:w="9747" w:type="dxa"/>
            <w:shd w:val="clear" w:color="auto" w:fill="B8CCE4"/>
          </w:tcPr>
          <w:p w14:paraId="1A9B7E99" w14:textId="77777777" w:rsidR="00E15D4F" w:rsidRPr="00E15D4F" w:rsidRDefault="00E15D4F" w:rsidP="0075763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E15D4F">
              <w:rPr>
                <w:rFonts w:ascii="Arial" w:hAnsi="Arial" w:cs="Arial"/>
                <w:b/>
                <w:sz w:val="18"/>
                <w:szCs w:val="22"/>
              </w:rPr>
              <w:t>COMPETENZE DI ASSE SCIENTIFICO -TECNOLOGICO</w:t>
            </w:r>
          </w:p>
        </w:tc>
      </w:tr>
      <w:tr w:rsidR="00E15D4F" w:rsidRPr="00E15D4F" w14:paraId="25A58F6A" w14:textId="77777777" w:rsidTr="00995566">
        <w:tc>
          <w:tcPr>
            <w:tcW w:w="9747" w:type="dxa"/>
          </w:tcPr>
          <w:p w14:paraId="725BC39F" w14:textId="77777777" w:rsidR="00E15D4F" w:rsidRPr="00D632F4" w:rsidRDefault="00E15D4F" w:rsidP="00D632F4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D632F4">
              <w:rPr>
                <w:rFonts w:ascii="Arial" w:hAnsi="Arial" w:cs="Arial"/>
                <w:sz w:val="18"/>
                <w:szCs w:val="22"/>
              </w:rPr>
              <w:t>Osservare, descrivere e analizzare fenomeni appartenenti alla realtà naturale e artificiale e riconoscere nelle varie forme i concetti di sistema e di complessità.</w:t>
            </w:r>
          </w:p>
          <w:p w14:paraId="456C8CFE" w14:textId="77777777" w:rsidR="00E15D4F" w:rsidRPr="000F5039" w:rsidRDefault="00E15D4F" w:rsidP="000F5039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0F5039">
              <w:rPr>
                <w:rFonts w:ascii="Arial" w:hAnsi="Arial" w:cs="Arial"/>
                <w:sz w:val="18"/>
                <w:szCs w:val="22"/>
              </w:rPr>
              <w:t>Analizzare qualitativamente e quantitativamente fenomeni legati alle trasformazioni di energia a partire dall’esperienza.</w:t>
            </w:r>
          </w:p>
          <w:p w14:paraId="7069CB34" w14:textId="77777777" w:rsidR="00E15D4F" w:rsidRPr="000F5039" w:rsidRDefault="00E15D4F" w:rsidP="000F5039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0F5039">
              <w:rPr>
                <w:rFonts w:ascii="Arial" w:hAnsi="Arial" w:cs="Arial"/>
                <w:sz w:val="18"/>
                <w:szCs w:val="22"/>
              </w:rPr>
              <w:t>Essere consapevoli delle potenzialità e dei limiti delle tecnologie nel contesto culturale e sociale in cui vengono applicate.</w:t>
            </w:r>
          </w:p>
        </w:tc>
      </w:tr>
      <w:tr w:rsidR="00757636" w:rsidRPr="00463534" w14:paraId="31310FF5" w14:textId="77777777" w:rsidTr="00995566">
        <w:tc>
          <w:tcPr>
            <w:tcW w:w="9747" w:type="dxa"/>
            <w:shd w:val="clear" w:color="auto" w:fill="B6DDE8"/>
          </w:tcPr>
          <w:p w14:paraId="5B7BA335" w14:textId="77777777" w:rsidR="00757636" w:rsidRPr="00463534" w:rsidRDefault="00757636" w:rsidP="00757636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463534">
              <w:rPr>
                <w:rFonts w:ascii="Arial" w:hAnsi="Arial" w:cs="Arial"/>
                <w:b/>
                <w:sz w:val="18"/>
              </w:rPr>
              <w:t>RISULTATI DI APPRENDIMENTO E COMPETENZE DI BASE</w:t>
            </w:r>
          </w:p>
        </w:tc>
      </w:tr>
      <w:tr w:rsidR="00757636" w:rsidRPr="00463534" w14:paraId="24EEB827" w14:textId="77777777" w:rsidTr="00995566">
        <w:trPr>
          <w:trHeight w:val="2775"/>
        </w:trPr>
        <w:tc>
          <w:tcPr>
            <w:tcW w:w="9747" w:type="dxa"/>
          </w:tcPr>
          <w:p w14:paraId="6E4318D6" w14:textId="77777777" w:rsidR="004837C1" w:rsidRDefault="004837C1" w:rsidP="004837C1">
            <w:pPr>
              <w:pStyle w:val="Paragrafoelenco"/>
              <w:rPr>
                <w:rFonts w:ascii="Arial" w:hAnsi="Arial" w:cs="Arial"/>
                <w:sz w:val="18"/>
              </w:rPr>
            </w:pPr>
          </w:p>
          <w:p w14:paraId="423DEC77" w14:textId="4A5037DD" w:rsidR="00757636" w:rsidRPr="004837C1" w:rsidRDefault="00471FC0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i concetti e i modelli delle scienze sperimentali per investigare fenomeni sociali e naturali e per interpretare dati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5CA56F7D" w14:textId="26C1A70F" w:rsidR="00757636" w:rsidRPr="004837C1" w:rsidRDefault="00471FC0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gli strumenti culturali e metodologici acquisiti per porsi con atteggiamento razionale, critico, creativo e responsabile nei confronti della realtà, dei suoi fenomeni e dei suoi problemi, anche ai fini dell’apprendimento permanente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51B2FB94" w14:textId="5948EE3D" w:rsidR="00757636" w:rsidRPr="004837C1" w:rsidRDefault="00471FC0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le reti e gli strumenti informatici nelle attività di studio, ricerca e approfondimento disciplinare</w:t>
            </w:r>
            <w:r w:rsidR="00EC5A09">
              <w:rPr>
                <w:rFonts w:ascii="Arial" w:hAnsi="Arial" w:cs="Arial"/>
                <w:sz w:val="18"/>
              </w:rPr>
              <w:t>.</w:t>
            </w:r>
          </w:p>
          <w:p w14:paraId="5A6A4F8E" w14:textId="12FFFDE4" w:rsidR="00757636" w:rsidRPr="004837C1" w:rsidRDefault="00EC5A09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757636" w:rsidRPr="004837C1">
              <w:rPr>
                <w:rFonts w:ascii="Arial" w:hAnsi="Arial" w:cs="Arial"/>
                <w:sz w:val="18"/>
              </w:rPr>
              <w:t>adroneggiare l’uso di strumenti tecnologici con particolare attenzione alla sicurezza nei luoghi di vita e di lavoro, alla tutela della persona, dell’ambiente e del territorio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3B7ADEEA" w14:textId="5A92FB11" w:rsidR="00757636" w:rsidRPr="004837C1" w:rsidRDefault="00EC5A09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i concetti e i fondamentali strumenti delle diverse discipline per comprendere la realtà ed operare in campi applicativi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73C69929" w14:textId="50C2BF0E" w:rsidR="00757636" w:rsidRPr="004837C1" w:rsidRDefault="00EC5A09" w:rsidP="004837C1">
            <w:pPr>
              <w:pStyle w:val="Paragrafoelenco"/>
              <w:numPr>
                <w:ilvl w:val="0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757636" w:rsidRPr="004837C1">
              <w:rPr>
                <w:rFonts w:ascii="Arial" w:hAnsi="Arial" w:cs="Arial"/>
                <w:sz w:val="18"/>
              </w:rPr>
              <w:t>sservare, descrivere e analizzare fenomeni appartenenti alla realtà naturale e artificiale e riconoscere nelle varie forme i concetti di sistema e di complessità</w:t>
            </w:r>
            <w:r w:rsidR="00995566" w:rsidRPr="004837C1"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72BBA644" w14:textId="77777777" w:rsidR="00870DD8" w:rsidRDefault="00870DD8" w:rsidP="00870DD8">
      <w:pPr>
        <w:pStyle w:val="Default"/>
        <w:tabs>
          <w:tab w:val="left" w:pos="284"/>
        </w:tabs>
        <w:rPr>
          <w:b/>
          <w:bCs/>
          <w:iCs/>
        </w:rPr>
      </w:pPr>
      <w:bookmarkStart w:id="0" w:name="_Hlk88407962"/>
    </w:p>
    <w:p w14:paraId="350EEAD2" w14:textId="77777777" w:rsidR="00870DD8" w:rsidRDefault="00870DD8" w:rsidP="00870DD8">
      <w:pPr>
        <w:pStyle w:val="Default"/>
        <w:tabs>
          <w:tab w:val="left" w:pos="284"/>
        </w:tabs>
        <w:rPr>
          <w:b/>
          <w:bCs/>
          <w:iCs/>
        </w:rPr>
      </w:pPr>
    </w:p>
    <w:p w14:paraId="5ACFEA30" w14:textId="77777777" w:rsidR="00701E9D" w:rsidRDefault="00701E9D" w:rsidP="00870DD8">
      <w:pPr>
        <w:pStyle w:val="Default"/>
        <w:tabs>
          <w:tab w:val="left" w:pos="284"/>
        </w:tabs>
        <w:rPr>
          <w:b/>
          <w:bCs/>
          <w:iCs/>
        </w:rPr>
      </w:pPr>
    </w:p>
    <w:p w14:paraId="52439D73" w14:textId="77777777" w:rsidR="00701E9D" w:rsidRPr="00870DD8" w:rsidRDefault="00701E9D" w:rsidP="00870DD8">
      <w:pPr>
        <w:pStyle w:val="Default"/>
        <w:tabs>
          <w:tab w:val="left" w:pos="284"/>
        </w:tabs>
        <w:rPr>
          <w:b/>
          <w:bCs/>
          <w:iCs/>
        </w:rPr>
      </w:pPr>
    </w:p>
    <w:p w14:paraId="372C3E38" w14:textId="3AAD4469" w:rsidR="001A503A" w:rsidRDefault="00AC6439" w:rsidP="00870DD8">
      <w:pPr>
        <w:pStyle w:val="Default"/>
        <w:numPr>
          <w:ilvl w:val="0"/>
          <w:numId w:val="29"/>
        </w:numPr>
        <w:tabs>
          <w:tab w:val="left" w:pos="284"/>
        </w:tabs>
        <w:rPr>
          <w:b/>
          <w:bCs/>
          <w:iCs/>
        </w:rPr>
      </w:pPr>
      <w:r w:rsidRPr="00757636">
        <w:rPr>
          <w:rFonts w:ascii="Arial" w:hAnsi="Arial" w:cs="Arial"/>
          <w:b/>
          <w:bCs/>
          <w:color w:val="365F91"/>
          <w:sz w:val="22"/>
          <w:szCs w:val="28"/>
        </w:rPr>
        <w:lastRenderedPageBreak/>
        <w:t>Introduzione</w:t>
      </w:r>
      <w:r>
        <w:rPr>
          <w:rFonts w:ascii="Arial" w:hAnsi="Arial" w:cs="Arial"/>
          <w:b/>
          <w:bCs/>
          <w:color w:val="365F91"/>
          <w:sz w:val="22"/>
          <w:szCs w:val="28"/>
        </w:rPr>
        <w:t xml:space="preserve"> </w:t>
      </w:r>
      <w:r w:rsidRPr="00757636">
        <w:rPr>
          <w:rFonts w:ascii="Arial" w:hAnsi="Arial" w:cs="Arial"/>
          <w:b/>
          <w:bCs/>
          <w:color w:val="365F91"/>
          <w:sz w:val="22"/>
          <w:szCs w:val="28"/>
        </w:rPr>
        <w:t>La chimica</w:t>
      </w:r>
    </w:p>
    <w:bookmarkEnd w:id="0"/>
    <w:p w14:paraId="375BAAB5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C6439" w:rsidRPr="00757636" w14:paraId="219F4394" w14:textId="77777777" w:rsidTr="00AC6439">
        <w:tc>
          <w:tcPr>
            <w:tcW w:w="4644" w:type="dxa"/>
            <w:shd w:val="clear" w:color="auto" w:fill="B6DDE8"/>
          </w:tcPr>
          <w:p w14:paraId="52B0BCB7" w14:textId="77777777" w:rsidR="00AC6439" w:rsidRPr="00757636" w:rsidRDefault="00AC6439" w:rsidP="00757636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57636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6144A5F3" w14:textId="77777777" w:rsidR="00AC6439" w:rsidRPr="00757636" w:rsidRDefault="00AC6439" w:rsidP="00AC643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57636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AC6439" w:rsidRPr="00757636" w14:paraId="1AC275FD" w14:textId="77777777" w:rsidTr="00AC6439">
        <w:tc>
          <w:tcPr>
            <w:tcW w:w="4644" w:type="dxa"/>
          </w:tcPr>
          <w:p w14:paraId="75F0589B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identificare la chimica e il suo linguaggio nella realtà di tutti i giorni</w:t>
            </w:r>
          </w:p>
          <w:p w14:paraId="20843C54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saper costruire e utilizzare una mappa concettuale per individuare, visualizzare e memorizzare i concetti più importanti della chimica e le relazioni tra di essi</w:t>
            </w:r>
          </w:p>
        </w:tc>
        <w:tc>
          <w:tcPr>
            <w:tcW w:w="5245" w:type="dxa"/>
          </w:tcPr>
          <w:p w14:paraId="0C0B2C53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i fenomeni chimici alla base della vita</w:t>
            </w:r>
          </w:p>
          <w:p w14:paraId="23B01C6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presenza della chimica negli oggetti che ci circondano</w:t>
            </w:r>
          </w:p>
          <w:p w14:paraId="363E9AB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le mappe concettuali</w:t>
            </w:r>
          </w:p>
        </w:tc>
      </w:tr>
      <w:tr w:rsidR="00AC6439" w:rsidRPr="00757636" w14:paraId="1F0368EC" w14:textId="77777777" w:rsidTr="00AC6439">
        <w:trPr>
          <w:trHeight w:val="1124"/>
        </w:trPr>
        <w:tc>
          <w:tcPr>
            <w:tcW w:w="4644" w:type="dxa"/>
            <w:tcBorders>
              <w:bottom w:val="single" w:sz="4" w:space="0" w:color="auto"/>
            </w:tcBorders>
          </w:tcPr>
          <w:p w14:paraId="31352907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identificare la chimica e il suo linguaggio negli strumenti e negli apparecchi per comunicare, nelle tecniche e nelle sostanze utilizzate per cucinare e produrre cibi, nel funzionamento dei mezzi di trasporto</w:t>
            </w:r>
          </w:p>
        </w:tc>
        <w:tc>
          <w:tcPr>
            <w:tcW w:w="5245" w:type="dxa"/>
          </w:tcPr>
          <w:p w14:paraId="5F73BB45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negli strumenti per comunicare e connettersi</w:t>
            </w:r>
          </w:p>
          <w:p w14:paraId="75E43C13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in cucina e nella produzione degli alimenti</w:t>
            </w:r>
          </w:p>
          <w:p w14:paraId="4FE1A853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nei mezzi di trasporto</w:t>
            </w:r>
          </w:p>
        </w:tc>
      </w:tr>
      <w:tr w:rsidR="00AC6439" w:rsidRPr="00757636" w14:paraId="46855E99" w14:textId="77777777" w:rsidTr="00AC6439">
        <w:trPr>
          <w:trHeight w:val="745"/>
        </w:trPr>
        <w:tc>
          <w:tcPr>
            <w:tcW w:w="4644" w:type="dxa"/>
            <w:tcBorders>
              <w:top w:val="single" w:sz="4" w:space="0" w:color="auto"/>
            </w:tcBorders>
          </w:tcPr>
          <w:p w14:paraId="60DCE75F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identificare la chimica e il suo linguaggio nelle tecnologie per produrre luce, nei coloranti, nei materiali da costruzione</w:t>
            </w:r>
          </w:p>
        </w:tc>
        <w:tc>
          <w:tcPr>
            <w:tcW w:w="5245" w:type="dxa"/>
          </w:tcPr>
          <w:p w14:paraId="15A505D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nelle tecnologie per la produzione della luce</w:t>
            </w:r>
          </w:p>
          <w:p w14:paraId="76DE239B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nei coloranti naturali e nella produzione di quelli sintetici</w:t>
            </w:r>
          </w:p>
          <w:p w14:paraId="4308DFFA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nell’edilizia e nei materiali di costruzione</w:t>
            </w:r>
          </w:p>
        </w:tc>
      </w:tr>
      <w:tr w:rsidR="00AC6439" w:rsidRPr="00757636" w14:paraId="324223AE" w14:textId="77777777" w:rsidTr="00AC6439">
        <w:tc>
          <w:tcPr>
            <w:tcW w:w="4644" w:type="dxa"/>
          </w:tcPr>
          <w:p w14:paraId="3F86659A" w14:textId="4E6501C8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saper riconoscere i pericoli nell’uso di una sostanza o in una procedura svolta in un laboratorio chimico</w:t>
            </w:r>
          </w:p>
          <w:p w14:paraId="21F4A382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conoscere e saper applicare le norme di comportamento corrette in un laboratorio chimico</w:t>
            </w:r>
          </w:p>
        </w:tc>
        <w:tc>
          <w:tcPr>
            <w:tcW w:w="5245" w:type="dxa"/>
          </w:tcPr>
          <w:p w14:paraId="41316E8B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i pericoli nel laboratorio chimico</w:t>
            </w:r>
          </w:p>
          <w:p w14:paraId="206AACCE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il rischio chimico e come valutarlo</w:t>
            </w:r>
          </w:p>
          <w:p w14:paraId="7C21D00A" w14:textId="0C3AF582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 dispositivi di protezione individuali (DPI) e collettivi (DPC)</w:t>
            </w:r>
          </w:p>
          <w:p w14:paraId="38370831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norme di comportamento per il laboratorio</w:t>
            </w:r>
          </w:p>
        </w:tc>
      </w:tr>
      <w:tr w:rsidR="00AC6439" w:rsidRPr="00757636" w14:paraId="4133A3BE" w14:textId="77777777" w:rsidTr="00AC6439">
        <w:trPr>
          <w:trHeight w:val="1047"/>
        </w:trPr>
        <w:tc>
          <w:tcPr>
            <w:tcW w:w="4644" w:type="dxa"/>
          </w:tcPr>
          <w:p w14:paraId="2E5FA8EC" w14:textId="77777777" w:rsidR="00AC6439" w:rsidRPr="00757636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saper riconoscere le diverse grandezze chimiche e le loro unità di misura</w:t>
            </w:r>
          </w:p>
          <w:p w14:paraId="26E02FFD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45" w:type="dxa"/>
          </w:tcPr>
          <w:p w14:paraId="019DD6FA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le grandezze fisiche, fondamentali e derivate</w:t>
            </w:r>
          </w:p>
          <w:p w14:paraId="1F4CF50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le unità di misura del Sistema Internazionale di unità di misura (SI)</w:t>
            </w:r>
          </w:p>
          <w:p w14:paraId="6661274C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temperatura, massa e densità</w:t>
            </w:r>
          </w:p>
          <w:p w14:paraId="382D6976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sensibilità di uno strumento</w:t>
            </w:r>
          </w:p>
        </w:tc>
      </w:tr>
    </w:tbl>
    <w:p w14:paraId="751D7BA0" w14:textId="77777777" w:rsidR="00757636" w:rsidRDefault="00757636" w:rsidP="0075763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71C8D88" w14:textId="77777777" w:rsidR="00AC6439" w:rsidRPr="000A3AFD" w:rsidRDefault="00AC6439" w:rsidP="00870DD8">
      <w:pPr>
        <w:pStyle w:val="Default"/>
        <w:numPr>
          <w:ilvl w:val="0"/>
          <w:numId w:val="29"/>
        </w:numPr>
        <w:tabs>
          <w:tab w:val="left" w:pos="284"/>
        </w:tabs>
        <w:ind w:left="426" w:hanging="426"/>
        <w:rPr>
          <w:b/>
          <w:bCs/>
          <w:iCs/>
        </w:rPr>
      </w:pPr>
      <w:bookmarkStart w:id="1" w:name="_Hlk88408097"/>
      <w:r>
        <w:rPr>
          <w:rFonts w:ascii="Arial" w:hAnsi="Arial" w:cs="Arial"/>
          <w:b/>
          <w:bCs/>
          <w:color w:val="365F91"/>
          <w:sz w:val="22"/>
          <w:szCs w:val="28"/>
        </w:rPr>
        <w:t>La materia</w:t>
      </w:r>
    </w:p>
    <w:bookmarkEnd w:id="1"/>
    <w:p w14:paraId="6D6E5D2A" w14:textId="77777777" w:rsidR="000A3AFD" w:rsidRPr="00AC6439" w:rsidRDefault="000A3AFD" w:rsidP="000A3AFD">
      <w:pPr>
        <w:pStyle w:val="Default"/>
        <w:tabs>
          <w:tab w:val="left" w:pos="284"/>
        </w:tabs>
        <w:ind w:left="720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C6439" w:rsidRPr="00AC6439" w14:paraId="10433A62" w14:textId="77777777" w:rsidTr="000A3AFD">
        <w:tc>
          <w:tcPr>
            <w:tcW w:w="4644" w:type="dxa"/>
            <w:shd w:val="clear" w:color="auto" w:fill="B6DDE8"/>
          </w:tcPr>
          <w:p w14:paraId="3DF90E64" w14:textId="77777777" w:rsidR="00AC6439" w:rsidRPr="00AC6439" w:rsidRDefault="00AC6439" w:rsidP="00AC643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AC6439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16A9EF04" w14:textId="77777777" w:rsidR="00AC6439" w:rsidRPr="00AC6439" w:rsidRDefault="00AC6439" w:rsidP="00AC643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AC6439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AC6439" w:rsidRPr="00AC6439" w14:paraId="2DB98E51" w14:textId="77777777" w:rsidTr="000A3AFD">
        <w:tc>
          <w:tcPr>
            <w:tcW w:w="4644" w:type="dxa"/>
          </w:tcPr>
          <w:p w14:paraId="7E23717A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riconoscere le sostanze pure</w:t>
            </w:r>
          </w:p>
          <w:p w14:paraId="30C55825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distinguere gli elementi dai composti</w:t>
            </w:r>
          </w:p>
        </w:tc>
        <w:tc>
          <w:tcPr>
            <w:tcW w:w="5245" w:type="dxa"/>
          </w:tcPr>
          <w:p w14:paraId="1DD362D4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sostanze pure: elementi, atomi e composti</w:t>
            </w:r>
          </w:p>
          <w:p w14:paraId="51831B42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C6439" w:rsidRPr="00AC6439" w14:paraId="2D3B283C" w14:textId="77777777" w:rsidTr="0017400C">
        <w:trPr>
          <w:trHeight w:val="741"/>
        </w:trPr>
        <w:tc>
          <w:tcPr>
            <w:tcW w:w="4644" w:type="dxa"/>
            <w:tcBorders>
              <w:bottom w:val="single" w:sz="4" w:space="0" w:color="auto"/>
            </w:tcBorders>
          </w:tcPr>
          <w:p w14:paraId="42957D03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spiegare la differenza tra una sostanza pura, p.e. un composto, e una miscela</w:t>
            </w:r>
          </w:p>
          <w:p w14:paraId="4F0987BD" w14:textId="6CDB75C6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descrivere le miscele eterogenee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A92FB5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miscele</w:t>
            </w:r>
          </w:p>
          <w:p w14:paraId="6498089F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fasi di una miscela</w:t>
            </w:r>
          </w:p>
          <w:p w14:paraId="69779FD2" w14:textId="29FC412E" w:rsidR="0017400C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miscele eterogenee</w:t>
            </w:r>
          </w:p>
        </w:tc>
      </w:tr>
      <w:tr w:rsidR="00AC6439" w:rsidRPr="00AC6439" w14:paraId="696B5781" w14:textId="77777777" w:rsidTr="007C6D38">
        <w:trPr>
          <w:trHeight w:val="695"/>
        </w:trPr>
        <w:tc>
          <w:tcPr>
            <w:tcW w:w="4644" w:type="dxa"/>
            <w:tcBorders>
              <w:top w:val="single" w:sz="4" w:space="0" w:color="auto"/>
            </w:tcBorders>
          </w:tcPr>
          <w:p w14:paraId="3893FAE7" w14:textId="3F773038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descrivere le miscele omogenee (soluzioni)</w:t>
            </w:r>
          </w:p>
          <w:p w14:paraId="200D50F4" w14:textId="4C4FB589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spiegare la differenza tra una soluzione e una miscela eterogenea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BDD65B2" w14:textId="7531861F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miscele omogenee (soluzioni)</w:t>
            </w:r>
          </w:p>
          <w:p w14:paraId="77934FDA" w14:textId="77777777" w:rsidR="00995566" w:rsidRPr="00AC6439" w:rsidRDefault="00AC6439" w:rsidP="009955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distinguere le miscele omogenee da quelle eterogenee</w:t>
            </w:r>
            <w:r w:rsidR="00995566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  <w:tr w:rsidR="00AC6439" w:rsidRPr="00AC6439" w14:paraId="007FB636" w14:textId="77777777" w:rsidTr="000A3AFD">
        <w:trPr>
          <w:trHeight w:val="1106"/>
        </w:trPr>
        <w:tc>
          <w:tcPr>
            <w:tcW w:w="4644" w:type="dxa"/>
            <w:tcBorders>
              <w:top w:val="single" w:sz="4" w:space="0" w:color="auto"/>
            </w:tcBorders>
          </w:tcPr>
          <w:p w14:paraId="075A4A19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indicare alcuni esempi di metodi di separazione fisica delle componenti di una miscela</w:t>
            </w:r>
          </w:p>
          <w:p w14:paraId="2DD9668B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stabilire in quali casi utilizzare un metodo di separazione piuttosto di un altro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83FA496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i metodi di separazione fisici</w:t>
            </w:r>
          </w:p>
          <w:p w14:paraId="0C99C9EA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la filtrazione</w:t>
            </w:r>
          </w:p>
          <w:p w14:paraId="02E3CB10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la decantazione</w:t>
            </w:r>
          </w:p>
          <w:p w14:paraId="77F1C900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la centrifugazione</w:t>
            </w:r>
          </w:p>
          <w:p w14:paraId="11B8FAF1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l’estrazione</w:t>
            </w:r>
          </w:p>
        </w:tc>
      </w:tr>
      <w:tr w:rsidR="00AC6439" w:rsidRPr="00AC6439" w14:paraId="730CC40B" w14:textId="77777777" w:rsidTr="000A3AFD">
        <w:tc>
          <w:tcPr>
            <w:tcW w:w="4644" w:type="dxa"/>
          </w:tcPr>
          <w:p w14:paraId="529483D1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riconoscere e definire una trasformazione chimica</w:t>
            </w:r>
          </w:p>
        </w:tc>
        <w:tc>
          <w:tcPr>
            <w:tcW w:w="5245" w:type="dxa"/>
          </w:tcPr>
          <w:p w14:paraId="2691C085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trasformazione chimica: definizione</w:t>
            </w:r>
          </w:p>
          <w:p w14:paraId="40936EC1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i cambiamenti delle proprietà della materia indici di una trasformazione chimica: cambiamento di colore, produzione di gas, formazione di un precipitato</w:t>
            </w:r>
          </w:p>
        </w:tc>
      </w:tr>
      <w:tr w:rsidR="00AC6439" w:rsidRPr="00AC6439" w14:paraId="79295FCA" w14:textId="77777777" w:rsidTr="000A3AFD">
        <w:tc>
          <w:tcPr>
            <w:tcW w:w="4644" w:type="dxa"/>
          </w:tcPr>
          <w:p w14:paraId="4BC9C358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distinguere una trasformazione chimica da una fisica</w:t>
            </w:r>
          </w:p>
          <w:p w14:paraId="1657EFA5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distinguere una trasformazione reversibile da una irreversibile</w:t>
            </w:r>
          </w:p>
        </w:tc>
        <w:tc>
          <w:tcPr>
            <w:tcW w:w="5245" w:type="dxa"/>
          </w:tcPr>
          <w:p w14:paraId="46915D44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differenze tra una trasformazione chimica e una trasformazione fisica</w:t>
            </w:r>
          </w:p>
          <w:p w14:paraId="51B3C8C0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trasformazioni reversibili e irreversibili</w:t>
            </w:r>
          </w:p>
        </w:tc>
      </w:tr>
    </w:tbl>
    <w:p w14:paraId="434CB3C1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12FB25DC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2E376AFF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73E1E91B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0A04B4D4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2D93A2D7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7098D830" w14:textId="77777777" w:rsidR="000A3AFD" w:rsidRPr="000A3AFD" w:rsidRDefault="000A3AFD" w:rsidP="00870DD8">
      <w:pPr>
        <w:pStyle w:val="Default"/>
        <w:numPr>
          <w:ilvl w:val="0"/>
          <w:numId w:val="29"/>
        </w:numPr>
        <w:tabs>
          <w:tab w:val="left" w:pos="284"/>
        </w:tabs>
        <w:ind w:hanging="862"/>
        <w:rPr>
          <w:b/>
          <w:bCs/>
          <w:iCs/>
        </w:rPr>
      </w:pPr>
      <w:bookmarkStart w:id="2" w:name="_Hlk88408309"/>
      <w:r>
        <w:rPr>
          <w:rFonts w:ascii="Arial" w:hAnsi="Arial" w:cs="Arial"/>
          <w:b/>
          <w:bCs/>
          <w:color w:val="365F91"/>
          <w:sz w:val="22"/>
          <w:szCs w:val="28"/>
        </w:rPr>
        <w:lastRenderedPageBreak/>
        <w:t>Gli stati della materia</w:t>
      </w:r>
    </w:p>
    <w:bookmarkEnd w:id="2"/>
    <w:p w14:paraId="32AAAAEA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0A3AFD" w:rsidRPr="000A3AFD" w14:paraId="6247FF40" w14:textId="77777777" w:rsidTr="000A3AFD">
        <w:tc>
          <w:tcPr>
            <w:tcW w:w="4644" w:type="dxa"/>
            <w:shd w:val="clear" w:color="auto" w:fill="B6DDE8"/>
          </w:tcPr>
          <w:p w14:paraId="586BA80D" w14:textId="77777777" w:rsidR="000A3AFD" w:rsidRPr="000A3AFD" w:rsidRDefault="000A3AFD" w:rsidP="000A3AF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A3AFD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351ADAC8" w14:textId="77777777" w:rsidR="000A3AFD" w:rsidRPr="000A3AFD" w:rsidRDefault="000A3AFD" w:rsidP="000A3AF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A3AFD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0A3AFD" w:rsidRPr="000A3AFD" w14:paraId="2CF78105" w14:textId="77777777" w:rsidTr="000A3AFD">
        <w:trPr>
          <w:trHeight w:val="964"/>
        </w:trPr>
        <w:tc>
          <w:tcPr>
            <w:tcW w:w="4644" w:type="dxa"/>
            <w:tcBorders>
              <w:bottom w:val="single" w:sz="4" w:space="0" w:color="auto"/>
            </w:tcBorders>
          </w:tcPr>
          <w:p w14:paraId="7F1816D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riconoscere e distinguere i diversi stati fisici della materia</w:t>
            </w:r>
          </w:p>
          <w:p w14:paraId="5A31E33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classificare la materia in base allo stato fisico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6E79BF6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gli stati fisici della materia: stato solido, stato liquido, stato gassoso</w:t>
            </w:r>
          </w:p>
          <w:p w14:paraId="3E570F6C" w14:textId="77777777" w:rsidR="000A3AFD" w:rsidRPr="000A3AFD" w:rsidRDefault="000A3AFD" w:rsidP="000A3AFD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0A3AFD" w:rsidRPr="000A3AFD" w14:paraId="3DEE1308" w14:textId="77777777" w:rsidTr="000A3AFD">
        <w:trPr>
          <w:trHeight w:val="1517"/>
        </w:trPr>
        <w:tc>
          <w:tcPr>
            <w:tcW w:w="4644" w:type="dxa"/>
            <w:tcBorders>
              <w:top w:val="single" w:sz="4" w:space="0" w:color="auto"/>
            </w:tcBorders>
          </w:tcPr>
          <w:p w14:paraId="2E1D6E0A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definire, anche operativamente, l’energia cinetica</w:t>
            </w:r>
          </w:p>
          <w:p w14:paraId="3A134B94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descrivere le proprietà fondamentali e il comportamento di solidi, liquidi e gas</w:t>
            </w:r>
          </w:p>
          <w:p w14:paraId="11472D5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interpretare e spiegare le differenze nel comportamento di solidi, liquidi e gas basandosi sulla teoria cinetica della materia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2A3C58F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l’energia cinetica</w:t>
            </w:r>
          </w:p>
          <w:p w14:paraId="0FDF066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il comportamento dei gas: teoria cinetica e moto delle particelle</w:t>
            </w:r>
          </w:p>
          <w:p w14:paraId="7A06204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il comportamento di liquidi: teoria cinetica e moto delle particelle</w:t>
            </w:r>
          </w:p>
          <w:p w14:paraId="5811CCE3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il comportamento dei solidi: teoria cinetica e oscillazione delle particelle intorno a una posizione di equilibrio</w:t>
            </w:r>
          </w:p>
        </w:tc>
      </w:tr>
      <w:tr w:rsidR="000A3AFD" w:rsidRPr="000A3AFD" w14:paraId="279AA03C" w14:textId="77777777" w:rsidTr="000A3AFD">
        <w:trPr>
          <w:trHeight w:val="864"/>
        </w:trPr>
        <w:tc>
          <w:tcPr>
            <w:tcW w:w="4644" w:type="dxa"/>
            <w:tcBorders>
              <w:top w:val="single" w:sz="4" w:space="0" w:color="auto"/>
            </w:tcBorders>
          </w:tcPr>
          <w:p w14:paraId="715CE954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saper leggere e interpretare la curva di riscaldamento di una sostanza</w:t>
            </w:r>
          </w:p>
          <w:p w14:paraId="14702A0A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rappresentare graficamente un passaggio di stato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E09721D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la curva di riscaldamento dell’acqua</w:t>
            </w:r>
          </w:p>
          <w:p w14:paraId="3B6B8A04" w14:textId="77777777" w:rsidR="000A3AFD" w:rsidRPr="000A3AFD" w:rsidRDefault="000A3AFD" w:rsidP="000A3AFD">
            <w:p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definizione di passaggio di stato</w:t>
            </w:r>
          </w:p>
        </w:tc>
      </w:tr>
      <w:tr w:rsidR="000A3AFD" w:rsidRPr="000A3AFD" w14:paraId="4BC207B3" w14:textId="77777777" w:rsidTr="000A3AFD">
        <w:trPr>
          <w:trHeight w:val="1042"/>
        </w:trPr>
        <w:tc>
          <w:tcPr>
            <w:tcW w:w="4644" w:type="dxa"/>
          </w:tcPr>
          <w:p w14:paraId="7201DD09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conoscere e saper descrivere i sei passaggi di stato tra i tre stati fisici della materia</w:t>
            </w:r>
          </w:p>
          <w:p w14:paraId="4C8987C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saper collegare in uno schema tutti i passaggi di stato della materia</w:t>
            </w:r>
          </w:p>
        </w:tc>
        <w:tc>
          <w:tcPr>
            <w:tcW w:w="5245" w:type="dxa"/>
          </w:tcPr>
          <w:p w14:paraId="532B7BB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i sei passaggi di stato</w:t>
            </w:r>
          </w:p>
          <w:p w14:paraId="463711A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fusione e solidificazione; il punto di fusione</w:t>
            </w:r>
          </w:p>
          <w:p w14:paraId="49ADD1A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evaporazione, ebollizione e condensazione; il punto di ebollizione</w:t>
            </w:r>
          </w:p>
          <w:p w14:paraId="2C517353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sublimazione e brinamento</w:t>
            </w:r>
          </w:p>
        </w:tc>
      </w:tr>
      <w:tr w:rsidR="000A3AFD" w:rsidRPr="000A3AFD" w14:paraId="4C230925" w14:textId="77777777" w:rsidTr="000A3AFD">
        <w:trPr>
          <w:trHeight w:val="1076"/>
        </w:trPr>
        <w:tc>
          <w:tcPr>
            <w:tcW w:w="4644" w:type="dxa"/>
          </w:tcPr>
          <w:p w14:paraId="6DAE41F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descrivere e spiegare l’andamento dell’energia termica e della temperatura durante un passaggio di stato</w:t>
            </w:r>
          </w:p>
          <w:p w14:paraId="51261FD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definire il calore latente di fusione</w:t>
            </w:r>
          </w:p>
        </w:tc>
        <w:tc>
          <w:tcPr>
            <w:tcW w:w="5245" w:type="dxa"/>
          </w:tcPr>
          <w:p w14:paraId="3EA1277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temperatura ed energia durante un passaggio di stato</w:t>
            </w:r>
          </w:p>
          <w:p w14:paraId="4774EE2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passaggi di stato endotermici ed esotermici</w:t>
            </w:r>
          </w:p>
          <w:p w14:paraId="6BE239A5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calore latente di fusione</w:t>
            </w:r>
          </w:p>
          <w:p w14:paraId="60CA4E19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definizione di temperatura</w:t>
            </w:r>
          </w:p>
        </w:tc>
      </w:tr>
    </w:tbl>
    <w:p w14:paraId="7722B824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09FF25E8" w14:textId="77777777" w:rsidR="00EB593C" w:rsidRPr="000A3AFD" w:rsidRDefault="00EB593C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3" w:name="_Hlk88408501"/>
      <w:r>
        <w:rPr>
          <w:rFonts w:ascii="Arial" w:hAnsi="Arial" w:cs="Arial"/>
          <w:b/>
          <w:bCs/>
          <w:color w:val="365F91"/>
          <w:sz w:val="22"/>
          <w:szCs w:val="28"/>
        </w:rPr>
        <w:t>L’atomo</w:t>
      </w:r>
    </w:p>
    <w:bookmarkEnd w:id="3"/>
    <w:p w14:paraId="1C5DED41" w14:textId="77777777" w:rsidR="001A503A" w:rsidRDefault="000A3AFD" w:rsidP="000A3AFD">
      <w:pPr>
        <w:pStyle w:val="Default"/>
        <w:tabs>
          <w:tab w:val="left" w:pos="4065"/>
        </w:tabs>
        <w:rPr>
          <w:b/>
          <w:bCs/>
          <w:iCs/>
        </w:rPr>
      </w:pPr>
      <w:r>
        <w:rPr>
          <w:b/>
          <w:bCs/>
          <w:i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3F2913" w:rsidRPr="003F2913" w14:paraId="77A3238D" w14:textId="77777777" w:rsidTr="00EB593C">
        <w:tc>
          <w:tcPr>
            <w:tcW w:w="4644" w:type="dxa"/>
            <w:shd w:val="clear" w:color="auto" w:fill="B6DDE8"/>
          </w:tcPr>
          <w:p w14:paraId="5A63A463" w14:textId="77777777" w:rsidR="003F2913" w:rsidRPr="003F2913" w:rsidRDefault="003F2913" w:rsidP="003F291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F2913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3BA658A2" w14:textId="77777777" w:rsidR="003F2913" w:rsidRPr="003F2913" w:rsidRDefault="003F2913" w:rsidP="003F291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F2913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3F2913" w:rsidRPr="003F2913" w14:paraId="7CB707AE" w14:textId="77777777" w:rsidTr="00EB593C">
        <w:tc>
          <w:tcPr>
            <w:tcW w:w="4644" w:type="dxa"/>
          </w:tcPr>
          <w:p w14:paraId="4897DD38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riconoscere, distinguere e descrivere i modelli atomici degli antichi Greci e di Dalton</w:t>
            </w:r>
          </w:p>
          <w:p w14:paraId="050E9712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conoscere e saper applicare la legge di Proust</w:t>
            </w:r>
          </w:p>
        </w:tc>
        <w:tc>
          <w:tcPr>
            <w:tcW w:w="5245" w:type="dxa"/>
          </w:tcPr>
          <w:p w14:paraId="1BC64C55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struttura della materia secondo gli antichi Greci</w:t>
            </w:r>
          </w:p>
          <w:p w14:paraId="216B1499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modello atomico</w:t>
            </w:r>
          </w:p>
          <w:p w14:paraId="24020282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legge di Proust, o delle proporzioni definite</w:t>
            </w:r>
          </w:p>
          <w:p w14:paraId="7C26EF4B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teoria atomica di Dalton</w:t>
            </w:r>
          </w:p>
        </w:tc>
      </w:tr>
      <w:tr w:rsidR="003F2913" w:rsidRPr="003F2913" w14:paraId="0CF518C7" w14:textId="77777777" w:rsidTr="00EB593C">
        <w:tc>
          <w:tcPr>
            <w:tcW w:w="4644" w:type="dxa"/>
          </w:tcPr>
          <w:p w14:paraId="14AE8C95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descrivere gli esperimenti che hanno portato Thomson alla scoperta delle particelle subatomiche e alla formulazione del suo modello atomico</w:t>
            </w:r>
          </w:p>
          <w:p w14:paraId="0753F90A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saper descrivere il modello atomico di Thomson</w:t>
            </w:r>
          </w:p>
        </w:tc>
        <w:tc>
          <w:tcPr>
            <w:tcW w:w="5245" w:type="dxa"/>
          </w:tcPr>
          <w:p w14:paraId="3B859DF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cariche elettriche e corrente elettrica</w:t>
            </w:r>
          </w:p>
          <w:p w14:paraId="100AFD4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gli esperimenti di Thomson: il tubo a raggi catodici</w:t>
            </w:r>
          </w:p>
          <w:p w14:paraId="10A45F9F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modello atomico di Thomson</w:t>
            </w:r>
          </w:p>
        </w:tc>
      </w:tr>
      <w:tr w:rsidR="003F2913" w:rsidRPr="003F2913" w14:paraId="3B7D362B" w14:textId="77777777" w:rsidTr="00EB593C">
        <w:tc>
          <w:tcPr>
            <w:tcW w:w="4644" w:type="dxa"/>
          </w:tcPr>
          <w:p w14:paraId="31C43EB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saper descrivere il modello atomico di Rutherford</w:t>
            </w:r>
          </w:p>
          <w:p w14:paraId="50A7DE8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conoscere il nome e le caratteristiche delle tre particelle subatomiche, e saperle distinguere</w:t>
            </w:r>
          </w:p>
        </w:tc>
        <w:tc>
          <w:tcPr>
            <w:tcW w:w="5245" w:type="dxa"/>
          </w:tcPr>
          <w:p w14:paraId="5311DE2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le particelle subatomiche: definizioni e proprietà</w:t>
            </w:r>
          </w:p>
          <w:p w14:paraId="6F836B15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modello atomico di Rutherford</w:t>
            </w:r>
          </w:p>
          <w:p w14:paraId="1FAFEF54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protoni, neutroni ed elettroni a confronto</w:t>
            </w:r>
          </w:p>
        </w:tc>
      </w:tr>
      <w:tr w:rsidR="003F2913" w:rsidRPr="003F2913" w14:paraId="25CB70F3" w14:textId="77777777" w:rsidTr="00EB593C">
        <w:tc>
          <w:tcPr>
            <w:tcW w:w="4644" w:type="dxa"/>
          </w:tcPr>
          <w:p w14:paraId="4D93E27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definire il numero atomico e il numero di massa</w:t>
            </w:r>
          </w:p>
          <w:p w14:paraId="3D64D19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identificare un isotopo</w:t>
            </w:r>
          </w:p>
          <w:p w14:paraId="5FC880B0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cos’è un isotopo e quali sono le differenze tra gli isotopi di un elemento</w:t>
            </w:r>
          </w:p>
        </w:tc>
        <w:tc>
          <w:tcPr>
            <w:tcW w:w="5245" w:type="dxa"/>
          </w:tcPr>
          <w:p w14:paraId="29FDD80D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numero atomico e il numero di massa</w:t>
            </w:r>
          </w:p>
          <w:p w14:paraId="0A5624B9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gli isotopi: definizione e caratteristiche</w:t>
            </w:r>
          </w:p>
        </w:tc>
      </w:tr>
      <w:tr w:rsidR="003F2913" w:rsidRPr="003F2913" w14:paraId="610A2C53" w14:textId="77777777" w:rsidTr="00EB593C">
        <w:trPr>
          <w:trHeight w:val="2104"/>
        </w:trPr>
        <w:tc>
          <w:tcPr>
            <w:tcW w:w="4644" w:type="dxa"/>
          </w:tcPr>
          <w:p w14:paraId="08B8E668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riconoscere e descrivere il modello atomico di Bohr</w:t>
            </w:r>
          </w:p>
          <w:p w14:paraId="386BEC3D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che cos’è un livello energetico e definire il numero massimo di elettroni che può contenere</w:t>
            </w:r>
          </w:p>
          <w:p w14:paraId="1F52AC7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definire un orbitale e spiegare la differenza rispetto a un’orbita</w:t>
            </w:r>
          </w:p>
          <w:p w14:paraId="41AE1B14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cos’è il principio di indeterminazione di Heisenberg</w:t>
            </w:r>
          </w:p>
          <w:p w14:paraId="4F51B8AA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cos’è la nuvola elettronica</w:t>
            </w:r>
          </w:p>
        </w:tc>
        <w:tc>
          <w:tcPr>
            <w:tcW w:w="5245" w:type="dxa"/>
          </w:tcPr>
          <w:p w14:paraId="0D2628E7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modello atomico di Bohr: i livelli energetici</w:t>
            </w:r>
          </w:p>
          <w:p w14:paraId="0BFBE2EA" w14:textId="77777777" w:rsidR="003F2913" w:rsidRPr="003F2913" w:rsidRDefault="003F2913" w:rsidP="003F2913">
            <w:pPr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superamento del modello atomico di Bohr: gli orbitali atomici</w:t>
            </w:r>
          </w:p>
          <w:p w14:paraId="593CD8F0" w14:textId="77777777" w:rsidR="003F2913" w:rsidRPr="003F2913" w:rsidRDefault="003F2913" w:rsidP="003F2913">
            <w:pPr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principio di indeterminazione di Heisenberg</w:t>
            </w:r>
          </w:p>
          <w:p w14:paraId="0E5B564B" w14:textId="77777777" w:rsidR="003F2913" w:rsidRPr="003F2913" w:rsidRDefault="003F2913" w:rsidP="003F2913">
            <w:p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nuvola elettronica</w:t>
            </w:r>
          </w:p>
        </w:tc>
      </w:tr>
      <w:tr w:rsidR="003F2913" w:rsidRPr="003F2913" w14:paraId="7E01E5EE" w14:textId="77777777" w:rsidTr="00EB593C">
        <w:tc>
          <w:tcPr>
            <w:tcW w:w="4644" w:type="dxa"/>
          </w:tcPr>
          <w:p w14:paraId="5E534504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saper definire la configurazione elettronica di un atomo</w:t>
            </w:r>
          </w:p>
          <w:p w14:paraId="3B8B94A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lastRenderedPageBreak/>
              <w:t>- saper spiegare la differenza tra stato fondamentale e stato eccitato</w:t>
            </w:r>
          </w:p>
          <w:p w14:paraId="74D1A6B9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l’utilità dei saggi alla fiamma e il principio su cui si basano</w:t>
            </w:r>
          </w:p>
        </w:tc>
        <w:tc>
          <w:tcPr>
            <w:tcW w:w="5245" w:type="dxa"/>
          </w:tcPr>
          <w:p w14:paraId="29F5F6ED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lastRenderedPageBreak/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la configurazione elettronica di un atomo</w:t>
            </w:r>
          </w:p>
          <w:p w14:paraId="5C0EB557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differenza tra stato fondamentale e stato eccitato di un atomo</w:t>
            </w:r>
          </w:p>
          <w:p w14:paraId="3B4FC33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lastRenderedPageBreak/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saggio alla fiamma per riconoscere e distinguere gli elementi chimici</w:t>
            </w:r>
          </w:p>
        </w:tc>
      </w:tr>
    </w:tbl>
    <w:p w14:paraId="29DED572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64AF4529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32FD326D" w14:textId="77777777" w:rsidR="001A503A" w:rsidRPr="00EB593C" w:rsidRDefault="00EB593C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4" w:name="_Hlk88408832"/>
      <w:r>
        <w:rPr>
          <w:rFonts w:ascii="Arial" w:hAnsi="Arial" w:cs="Arial"/>
          <w:b/>
          <w:bCs/>
          <w:color w:val="365F91"/>
          <w:sz w:val="22"/>
          <w:szCs w:val="28"/>
        </w:rPr>
        <w:t>La tavola periodica</w:t>
      </w:r>
    </w:p>
    <w:bookmarkEnd w:id="4"/>
    <w:p w14:paraId="36845517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593C" w:rsidRPr="00EB593C" w14:paraId="04A84F08" w14:textId="77777777" w:rsidTr="00EB593C">
        <w:tc>
          <w:tcPr>
            <w:tcW w:w="4644" w:type="dxa"/>
            <w:shd w:val="clear" w:color="auto" w:fill="B6DDE8"/>
          </w:tcPr>
          <w:p w14:paraId="0DC136DD" w14:textId="77777777" w:rsidR="00EB593C" w:rsidRPr="00EB593C" w:rsidRDefault="00EB593C" w:rsidP="00EB593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48627827" w14:textId="77777777" w:rsidR="00EB593C" w:rsidRPr="00EB593C" w:rsidRDefault="00EB593C" w:rsidP="00EB593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EB593C" w:rsidRPr="00EB593C" w14:paraId="5BE73B39" w14:textId="77777777" w:rsidTr="00EB593C">
        <w:trPr>
          <w:trHeight w:val="456"/>
        </w:trPr>
        <w:tc>
          <w:tcPr>
            <w:tcW w:w="4644" w:type="dxa"/>
          </w:tcPr>
          <w:p w14:paraId="47EC97BC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spiegare l’organizzazione degli elementi nella tavola periodica di Mendelee</w:t>
            </w:r>
            <w:r>
              <w:rPr>
                <w:rFonts w:ascii="Arial" w:hAnsi="Arial" w:cs="Arial"/>
                <w:sz w:val="18"/>
                <w:szCs w:val="22"/>
              </w:rPr>
              <w:t>v</w:t>
            </w:r>
          </w:p>
        </w:tc>
        <w:tc>
          <w:tcPr>
            <w:tcW w:w="5245" w:type="dxa"/>
          </w:tcPr>
          <w:p w14:paraId="5A85D91E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la tavola periodica di Mendeleev: come Mendeleev organizzò gli elementi chimici e secondo quali principi</w:t>
            </w:r>
          </w:p>
        </w:tc>
      </w:tr>
      <w:tr w:rsidR="00EB593C" w:rsidRPr="00EB593C" w14:paraId="340C93E6" w14:textId="77777777" w:rsidTr="00EB593C">
        <w:tc>
          <w:tcPr>
            <w:tcW w:w="4644" w:type="dxa"/>
          </w:tcPr>
          <w:p w14:paraId="50D7E60D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descrivere l’organizzazione della tavola periodica attuale</w:t>
            </w:r>
          </w:p>
          <w:p w14:paraId="05A17397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identificare e definire periodi e gruppi</w:t>
            </w:r>
          </w:p>
          <w:p w14:paraId="1DDC2CCB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correlare il numero di livelli energetici di un elemento e la sua posizione nella tavola periodica</w:t>
            </w:r>
          </w:p>
          <w:p w14:paraId="22AF1F6C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spiegare perché gli elementi di uno stesso gruppo hanno proprietà chimiche simili</w:t>
            </w:r>
          </w:p>
        </w:tc>
        <w:tc>
          <w:tcPr>
            <w:tcW w:w="5245" w:type="dxa"/>
          </w:tcPr>
          <w:p w14:paraId="33552423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l’organizzazione della tavola periodica attuale</w:t>
            </w:r>
          </w:p>
          <w:p w14:paraId="64582B81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i periodi</w:t>
            </w:r>
          </w:p>
          <w:p w14:paraId="2589D712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i gruppi</w:t>
            </w:r>
          </w:p>
        </w:tc>
      </w:tr>
      <w:tr w:rsidR="00EB593C" w:rsidRPr="00EB593C" w14:paraId="2F463FF4" w14:textId="77777777" w:rsidTr="00EB593C">
        <w:trPr>
          <w:trHeight w:val="1143"/>
        </w:trPr>
        <w:tc>
          <w:tcPr>
            <w:tcW w:w="4644" w:type="dxa"/>
          </w:tcPr>
          <w:p w14:paraId="6192A788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definire la massa atomica e la sua unità di misura</w:t>
            </w:r>
          </w:p>
          <w:p w14:paraId="52320976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descrivere e utilizzare il procedimento per il calcolo della massa atomica di un elemento</w:t>
            </w:r>
          </w:p>
        </w:tc>
        <w:tc>
          <w:tcPr>
            <w:tcW w:w="5245" w:type="dxa"/>
          </w:tcPr>
          <w:p w14:paraId="64A1D3C6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la massa atomica: definizione e calcolo</w:t>
            </w:r>
          </w:p>
        </w:tc>
      </w:tr>
      <w:tr w:rsidR="00EB593C" w:rsidRPr="00EB593C" w14:paraId="21269F07" w14:textId="77777777" w:rsidTr="00EB593C">
        <w:tc>
          <w:tcPr>
            <w:tcW w:w="4644" w:type="dxa"/>
          </w:tcPr>
          <w:p w14:paraId="35103222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definire, in base a caratteristiche e proprietà, i metalli, i non metalli e i semimetalli, e saper indicare quali sono le differenze tra queste classi di elementi</w:t>
            </w:r>
          </w:p>
          <w:p w14:paraId="4960088F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saper riconoscere nella tavola periodica i metalli, i non metalli e i semimetalli</w:t>
            </w:r>
          </w:p>
        </w:tc>
        <w:tc>
          <w:tcPr>
            <w:tcW w:w="5245" w:type="dxa"/>
          </w:tcPr>
          <w:p w14:paraId="0435375C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le diverse classificazioni degli elementi</w:t>
            </w:r>
          </w:p>
          <w:p w14:paraId="08997CFF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metalli, non metalli e semimetalli: le loro proprietà</w:t>
            </w:r>
          </w:p>
          <w:p w14:paraId="035CFB70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B593C" w:rsidRPr="00EB593C" w14:paraId="36D7732B" w14:textId="77777777" w:rsidTr="00EB593C">
        <w:tc>
          <w:tcPr>
            <w:tcW w:w="4644" w:type="dxa"/>
          </w:tcPr>
          <w:p w14:paraId="5002C04F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individuare i principali gruppi di elementi nella tavola periodica e conoscerne le proprietà e caratteristiche</w:t>
            </w:r>
          </w:p>
        </w:tc>
        <w:tc>
          <w:tcPr>
            <w:tcW w:w="5245" w:type="dxa"/>
          </w:tcPr>
          <w:p w14:paraId="14986E98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i gruppi principali: i metalli alcalini e alcalino-terrosi, i gruppi del boro, del carbonio, dell’azoto e dell’ossigeno, gli alogeni e i gas nobili, i lantanidi e gli attinidi</w:t>
            </w:r>
          </w:p>
        </w:tc>
      </w:tr>
    </w:tbl>
    <w:p w14:paraId="026A0A12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39111906" w14:textId="77777777" w:rsidR="003A4C1C" w:rsidRPr="003A4C1C" w:rsidRDefault="003A4C1C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5" w:name="_Hlk88409110"/>
      <w:r w:rsidRPr="003A4C1C">
        <w:rPr>
          <w:rFonts w:ascii="Arial" w:hAnsi="Arial" w:cs="Arial"/>
          <w:b/>
          <w:bCs/>
          <w:color w:val="365F91"/>
          <w:sz w:val="22"/>
          <w:szCs w:val="28"/>
        </w:rPr>
        <w:t>L</w:t>
      </w:r>
      <w:r>
        <w:rPr>
          <w:rFonts w:ascii="Arial" w:hAnsi="Arial" w:cs="Arial"/>
          <w:b/>
          <w:bCs/>
          <w:color w:val="365F91"/>
          <w:sz w:val="22"/>
          <w:szCs w:val="28"/>
        </w:rPr>
        <w:t>e reazioni chimiche</w:t>
      </w:r>
    </w:p>
    <w:bookmarkEnd w:id="5"/>
    <w:p w14:paraId="5FF9D5C5" w14:textId="77777777" w:rsidR="003A4C1C" w:rsidRPr="003A4C1C" w:rsidRDefault="003A4C1C" w:rsidP="003A4C1C">
      <w:pPr>
        <w:pStyle w:val="Default"/>
        <w:tabs>
          <w:tab w:val="left" w:pos="284"/>
        </w:tabs>
        <w:ind w:left="720" w:hanging="862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3A4C1C" w:rsidRPr="003A4C1C" w14:paraId="13056B2A" w14:textId="77777777" w:rsidTr="003A4C1C">
        <w:tc>
          <w:tcPr>
            <w:tcW w:w="4644" w:type="dxa"/>
            <w:shd w:val="clear" w:color="auto" w:fill="B6DDE8"/>
          </w:tcPr>
          <w:p w14:paraId="0E8AC834" w14:textId="77777777" w:rsidR="003A4C1C" w:rsidRPr="003A4C1C" w:rsidRDefault="003A4C1C" w:rsidP="003A4C1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A4C1C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7D2F1A00" w14:textId="77777777" w:rsidR="003A4C1C" w:rsidRPr="003A4C1C" w:rsidRDefault="003A4C1C" w:rsidP="003A4C1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A4C1C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3A4C1C" w:rsidRPr="003A4C1C" w14:paraId="70F3D90D" w14:textId="77777777" w:rsidTr="003A4C1C">
        <w:tc>
          <w:tcPr>
            <w:tcW w:w="4644" w:type="dxa"/>
          </w:tcPr>
          <w:p w14:paraId="51ECD2CB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saper definire una trasformazione chimica</w:t>
            </w:r>
          </w:p>
          <w:p w14:paraId="055F99DB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saper riconoscere, definire e leggere un’equazione chimica</w:t>
            </w:r>
          </w:p>
        </w:tc>
        <w:tc>
          <w:tcPr>
            <w:tcW w:w="5245" w:type="dxa"/>
          </w:tcPr>
          <w:p w14:paraId="3F9E0D72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le trasformazioni (reazioni) chimiche</w:t>
            </w:r>
          </w:p>
          <w:p w14:paraId="2D76B2AB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reagenti e prodotti</w:t>
            </w:r>
          </w:p>
          <w:p w14:paraId="3DB1254F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la reazione di combustione</w:t>
            </w:r>
          </w:p>
          <w:p w14:paraId="4FF123B6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le equazioni chimiche: come si scrivono e come si leggono</w:t>
            </w:r>
          </w:p>
        </w:tc>
      </w:tr>
      <w:tr w:rsidR="003A4C1C" w:rsidRPr="003A4C1C" w14:paraId="0F279C11" w14:textId="77777777" w:rsidTr="003A4C1C">
        <w:tc>
          <w:tcPr>
            <w:tcW w:w="4644" w:type="dxa"/>
          </w:tcPr>
          <w:p w14:paraId="55DAC30E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conoscere la legge di Lavoisier e saperla applicare a un’equazione chimica</w:t>
            </w:r>
          </w:p>
        </w:tc>
        <w:tc>
          <w:tcPr>
            <w:tcW w:w="5245" w:type="dxa"/>
          </w:tcPr>
          <w:p w14:paraId="4479C92D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la legge di Lavoisier o di conservazione della massa</w:t>
            </w:r>
          </w:p>
        </w:tc>
      </w:tr>
      <w:tr w:rsidR="003A4C1C" w:rsidRPr="003A4C1C" w14:paraId="31D81A7F" w14:textId="77777777" w:rsidTr="003A4C1C">
        <w:tc>
          <w:tcPr>
            <w:tcW w:w="4644" w:type="dxa"/>
          </w:tcPr>
          <w:p w14:paraId="7D9AEE0C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saper definire la mole, il numero di Avogadro e la massa molare</w:t>
            </w:r>
          </w:p>
        </w:tc>
        <w:tc>
          <w:tcPr>
            <w:tcW w:w="5245" w:type="dxa"/>
          </w:tcPr>
          <w:p w14:paraId="3BAB3334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contare atomi e molecole: la mole, il numero di Avogadro, la massa molare</w:t>
            </w:r>
          </w:p>
        </w:tc>
      </w:tr>
      <w:tr w:rsidR="003A4C1C" w:rsidRPr="003A4C1C" w14:paraId="0A211F9F" w14:textId="77777777" w:rsidTr="003A4C1C">
        <w:tc>
          <w:tcPr>
            <w:tcW w:w="4644" w:type="dxa"/>
          </w:tcPr>
          <w:p w14:paraId="4A7D545A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 xml:space="preserve">- saper riconoscere e distinguere le reazioni chimiche </w:t>
            </w:r>
          </w:p>
        </w:tc>
        <w:tc>
          <w:tcPr>
            <w:tcW w:w="5245" w:type="dxa"/>
          </w:tcPr>
          <w:p w14:paraId="4519CED8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reazione di sintesi</w:t>
            </w:r>
            <w:r w:rsidR="007860B5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3A4C1C">
              <w:rPr>
                <w:rFonts w:ascii="Arial" w:hAnsi="Arial" w:cs="Arial"/>
                <w:sz w:val="18"/>
                <w:szCs w:val="22"/>
              </w:rPr>
              <w:t>reazione di decomposizion</w:t>
            </w:r>
            <w:r w:rsidR="007860B5">
              <w:rPr>
                <w:rFonts w:ascii="Arial" w:hAnsi="Arial" w:cs="Arial"/>
                <w:sz w:val="18"/>
                <w:szCs w:val="22"/>
              </w:rPr>
              <w:t xml:space="preserve">e, </w:t>
            </w:r>
            <w:r w:rsidR="007860B5" w:rsidRPr="003A4C1C">
              <w:rPr>
                <w:rFonts w:ascii="Arial" w:hAnsi="Arial" w:cs="Arial"/>
                <w:sz w:val="18"/>
                <w:szCs w:val="22"/>
              </w:rPr>
              <w:t>reazione di sostituzione</w:t>
            </w:r>
            <w:r w:rsidR="007860B5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</w:tbl>
    <w:p w14:paraId="33C6C07F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6AD3A8A4" w14:textId="77777777" w:rsidR="007860B5" w:rsidRPr="007860B5" w:rsidRDefault="007860B5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6" w:name="_Hlk88409366"/>
      <w:r w:rsidRPr="007860B5">
        <w:rPr>
          <w:rFonts w:ascii="Arial" w:hAnsi="Arial" w:cs="Arial"/>
          <w:b/>
          <w:bCs/>
          <w:color w:val="365F91"/>
          <w:sz w:val="22"/>
          <w:szCs w:val="28"/>
        </w:rPr>
        <w:t>Le soluzioni</w:t>
      </w:r>
    </w:p>
    <w:bookmarkEnd w:id="6"/>
    <w:p w14:paraId="54F999FB" w14:textId="77777777" w:rsidR="007860B5" w:rsidRDefault="007860B5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7860B5" w:rsidRPr="007860B5" w14:paraId="65B86B87" w14:textId="77777777" w:rsidTr="007860B5">
        <w:tc>
          <w:tcPr>
            <w:tcW w:w="4644" w:type="dxa"/>
            <w:shd w:val="clear" w:color="auto" w:fill="B6DDE8"/>
          </w:tcPr>
          <w:p w14:paraId="06951C83" w14:textId="77777777" w:rsidR="007860B5" w:rsidRPr="007860B5" w:rsidRDefault="007860B5" w:rsidP="007860B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860B5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21737767" w14:textId="77777777" w:rsidR="007860B5" w:rsidRPr="007860B5" w:rsidRDefault="007860B5" w:rsidP="007860B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860B5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7860B5" w:rsidRPr="007860B5" w14:paraId="4B9F08DF" w14:textId="77777777" w:rsidTr="007860B5">
        <w:tc>
          <w:tcPr>
            <w:tcW w:w="4644" w:type="dxa"/>
          </w:tcPr>
          <w:p w14:paraId="6F021453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saper definire una soluzione e i suoi componenti (solvente e soluto)</w:t>
            </w:r>
          </w:p>
          <w:p w14:paraId="3DD29EC7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/>
                <w:sz w:val="18"/>
                <w:szCs w:val="22"/>
              </w:rPr>
              <w:t>- saper descrivere i diversi tipi di soluzione e stabilire di quale tipo sia una specifica soluzion</w:t>
            </w:r>
            <w:r>
              <w:rPr>
                <w:rFonts w:ascii="Arial" w:hAnsi="Arial" w:cs="Arial"/>
                <w:sz w:val="18"/>
                <w:szCs w:val="22"/>
              </w:rPr>
              <w:t>e</w:t>
            </w:r>
          </w:p>
        </w:tc>
        <w:tc>
          <w:tcPr>
            <w:tcW w:w="5245" w:type="dxa"/>
          </w:tcPr>
          <w:p w14:paraId="5421FE0D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definizione di soluzione, solvente, soluto</w:t>
            </w:r>
          </w:p>
          <w:p w14:paraId="371C16AF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/>
                <w:sz w:val="18"/>
                <w:szCs w:val="22"/>
              </w:rPr>
              <w:t>- i diversi tipi di soluzione, a seconda dello stato fisico del solvente e del soluto; le leghe metalliche e le soluzioni acquose</w:t>
            </w:r>
          </w:p>
        </w:tc>
      </w:tr>
      <w:tr w:rsidR="007860B5" w:rsidRPr="007860B5" w14:paraId="04EE9A13" w14:textId="77777777" w:rsidTr="007860B5">
        <w:tc>
          <w:tcPr>
            <w:tcW w:w="4644" w:type="dxa"/>
          </w:tcPr>
          <w:p w14:paraId="32EB20E1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saper definire la solubilità</w:t>
            </w:r>
          </w:p>
          <w:p w14:paraId="015929DD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 xml:space="preserve">saper spiegare la differenza tra soluzioni insature, sature e </w:t>
            </w:r>
            <w:proofErr w:type="spellStart"/>
            <w:r w:rsidRPr="007860B5">
              <w:rPr>
                <w:rFonts w:ascii="Arial" w:hAnsi="Arial" w:cs="Arial"/>
                <w:sz w:val="18"/>
                <w:szCs w:val="22"/>
              </w:rPr>
              <w:t>sovrassature</w:t>
            </w:r>
            <w:proofErr w:type="spellEnd"/>
            <w:r w:rsidRPr="007860B5">
              <w:rPr>
                <w:rFonts w:ascii="Arial" w:hAnsi="Arial" w:cs="Arial"/>
                <w:sz w:val="18"/>
                <w:szCs w:val="22"/>
              </w:rPr>
              <w:t>, ed essere in grado di riconoscerle</w:t>
            </w:r>
          </w:p>
        </w:tc>
        <w:tc>
          <w:tcPr>
            <w:tcW w:w="5245" w:type="dxa"/>
          </w:tcPr>
          <w:p w14:paraId="54A7B9C2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definizione di solubilità e sua unità di misura</w:t>
            </w:r>
          </w:p>
          <w:p w14:paraId="418E2357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 xml:space="preserve">soluzioni insature, sature, </w:t>
            </w:r>
            <w:proofErr w:type="spellStart"/>
            <w:r w:rsidRPr="007860B5">
              <w:rPr>
                <w:rFonts w:ascii="Arial" w:hAnsi="Arial" w:cs="Arial"/>
                <w:sz w:val="18"/>
                <w:szCs w:val="22"/>
              </w:rPr>
              <w:t>sovrassature</w:t>
            </w:r>
            <w:proofErr w:type="spellEnd"/>
          </w:p>
        </w:tc>
      </w:tr>
      <w:tr w:rsidR="007860B5" w:rsidRPr="007860B5" w14:paraId="3D600EEC" w14:textId="77777777" w:rsidTr="007860B5">
        <w:trPr>
          <w:trHeight w:val="990"/>
        </w:trPr>
        <w:tc>
          <w:tcPr>
            <w:tcW w:w="4644" w:type="dxa"/>
            <w:tcBorders>
              <w:bottom w:val="single" w:sz="4" w:space="0" w:color="auto"/>
            </w:tcBorders>
          </w:tcPr>
          <w:p w14:paraId="509979BB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lastRenderedPageBreak/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saper definire, anche operativamente, la concentrazione di una soluzione</w:t>
            </w:r>
          </w:p>
          <w:p w14:paraId="2ADFE8EE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conoscere i diversi modi per esprimere la concentrazione di una soluzione e saperli utilizzare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AF7BED0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concentrazione delle soluzioni: definizione e unità di misura di percentuale in massa, percentuale in volume, percentuale in massa su volume</w:t>
            </w:r>
            <w:r w:rsidR="00D64023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="00D64023" w:rsidRPr="007860B5">
              <w:rPr>
                <w:rFonts w:ascii="Arial" w:hAnsi="Arial" w:cs="Arial"/>
                <w:sz w:val="18"/>
                <w:szCs w:val="22"/>
              </w:rPr>
              <w:t>concentrazione molare</w:t>
            </w:r>
            <w:r w:rsidR="00D64023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</w:tbl>
    <w:p w14:paraId="29295A03" w14:textId="77777777" w:rsidR="009A0A99" w:rsidRDefault="009A0A99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326EFC9B" w14:textId="77777777" w:rsidR="009A0A99" w:rsidRDefault="009A0A99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66DDA624" w14:textId="77777777" w:rsidR="009A0A99" w:rsidRPr="007860B5" w:rsidRDefault="009A0A99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r>
        <w:rPr>
          <w:rFonts w:ascii="Arial" w:hAnsi="Arial" w:cs="Arial"/>
          <w:b/>
          <w:bCs/>
          <w:color w:val="365F91"/>
          <w:sz w:val="22"/>
          <w:szCs w:val="28"/>
        </w:rPr>
        <w:t>Gli acidi e le basi</w:t>
      </w:r>
    </w:p>
    <w:p w14:paraId="603B9921" w14:textId="77777777" w:rsidR="009A0A99" w:rsidRDefault="009A0A99" w:rsidP="001051D3">
      <w:pPr>
        <w:tabs>
          <w:tab w:val="left" w:pos="6379"/>
        </w:tabs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A0A99" w:rsidRPr="009A0A99" w14:paraId="00B6A53F" w14:textId="77777777" w:rsidTr="009A0A99">
        <w:tc>
          <w:tcPr>
            <w:tcW w:w="4644" w:type="dxa"/>
            <w:shd w:val="clear" w:color="auto" w:fill="B6DDE8"/>
          </w:tcPr>
          <w:p w14:paraId="696E6FF6" w14:textId="77777777" w:rsidR="009A0A99" w:rsidRPr="009A0A99" w:rsidRDefault="009A0A99" w:rsidP="009A0A9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A0A99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4CCA1C90" w14:textId="77777777" w:rsidR="009A0A99" w:rsidRPr="009A0A99" w:rsidRDefault="009A0A99" w:rsidP="009A0A9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A0A99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9A0A99" w:rsidRPr="009A0A99" w14:paraId="65C5CBEF" w14:textId="77777777" w:rsidTr="009A0A99">
        <w:tc>
          <w:tcPr>
            <w:tcW w:w="4644" w:type="dxa"/>
          </w:tcPr>
          <w:p w14:paraId="79EE08B2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conoscere e saper descrivere le proprietà e la reattività di acidi e basi</w:t>
            </w:r>
          </w:p>
          <w:p w14:paraId="3BD09851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conoscere la definizione di acido e base secondo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Arrhenius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 xml:space="preserve"> e saperne fare degli esempi</w:t>
            </w:r>
          </w:p>
        </w:tc>
        <w:tc>
          <w:tcPr>
            <w:tcW w:w="5245" w:type="dxa"/>
          </w:tcPr>
          <w:p w14:paraId="4C701FD6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acidi e basi: caratteristiche ed esempi</w:t>
            </w:r>
          </w:p>
          <w:p w14:paraId="0482285E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storia del concetto di acido: Lavoisier e Davy</w:t>
            </w:r>
          </w:p>
          <w:p w14:paraId="1053468A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acidi e basi secondo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Arrhenius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>: definizione ed esempi</w:t>
            </w:r>
          </w:p>
        </w:tc>
      </w:tr>
      <w:tr w:rsidR="009A0A99" w:rsidRPr="009A0A99" w14:paraId="3668EA03" w14:textId="77777777" w:rsidTr="009A0A99">
        <w:tc>
          <w:tcPr>
            <w:tcW w:w="4644" w:type="dxa"/>
          </w:tcPr>
          <w:p w14:paraId="702D8BAE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conoscere le definizioni di acido e di base di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Brønsted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 xml:space="preserve"> e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Lowry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>, il loro significato dal punto di vista chimico e saperne fare degli esempi</w:t>
            </w:r>
          </w:p>
        </w:tc>
        <w:tc>
          <w:tcPr>
            <w:tcW w:w="5245" w:type="dxa"/>
          </w:tcPr>
          <w:p w14:paraId="1E5475B8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 xml:space="preserve">- limiti e superamento della teoria di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Arrhenius</w:t>
            </w:r>
            <w:proofErr w:type="spellEnd"/>
          </w:p>
          <w:p w14:paraId="2934CFB7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acidi e basi secondo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Brønsted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 xml:space="preserve"> e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Lowry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>: definizione ed esempi</w:t>
            </w:r>
          </w:p>
          <w:p w14:paraId="6A1157F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reazione acido-base</w:t>
            </w:r>
          </w:p>
        </w:tc>
      </w:tr>
      <w:tr w:rsidR="009A0A99" w:rsidRPr="009A0A99" w14:paraId="42091510" w14:textId="77777777" w:rsidTr="009A0A99">
        <w:tc>
          <w:tcPr>
            <w:tcW w:w="4644" w:type="dxa"/>
          </w:tcPr>
          <w:p w14:paraId="71E646E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conoscere la definizione di pH e la sua relazione matematica con la concentrazione molare di ioni H</w:t>
            </w:r>
            <w:r w:rsidRPr="009A0A99">
              <w:rPr>
                <w:rFonts w:ascii="Arial" w:hAnsi="Arial" w:cs="Arial"/>
                <w:sz w:val="18"/>
                <w:szCs w:val="22"/>
                <w:vertAlign w:val="superscript"/>
              </w:rPr>
              <w:t>+</w:t>
            </w:r>
          </w:p>
          <w:p w14:paraId="2A3B3FF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spiegare cos’è un indicatore e su quale principio si basa il suo funzionamento</w:t>
            </w:r>
          </w:p>
          <w:p w14:paraId="3E11F984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valutare l’acidità e la basicità delle sostanze sulla base del loro pH</w:t>
            </w:r>
          </w:p>
        </w:tc>
        <w:tc>
          <w:tcPr>
            <w:tcW w:w="5245" w:type="dxa"/>
          </w:tcPr>
          <w:p w14:paraId="529E106C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il pH: cos’è e come si calcola</w:t>
            </w:r>
          </w:p>
          <w:p w14:paraId="14E8E66A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i sistemi per misurare il pH: il piaccametro e gli indicatori (p.e. tornasole)</w:t>
            </w:r>
          </w:p>
          <w:p w14:paraId="45DC288E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il pH delle soluzioni neutre, acide e basiche</w:t>
            </w:r>
          </w:p>
          <w:p w14:paraId="2A0CA455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le soluzioni tampone</w:t>
            </w:r>
          </w:p>
        </w:tc>
      </w:tr>
      <w:tr w:rsidR="009A0A99" w:rsidRPr="009A0A99" w14:paraId="33798FED" w14:textId="77777777" w:rsidTr="009A0A99">
        <w:tc>
          <w:tcPr>
            <w:tcW w:w="4644" w:type="dxa"/>
          </w:tcPr>
          <w:p w14:paraId="7179EBE3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conoscere caratteristiche e proprietà di acidi e basi sia forti sia deboli</w:t>
            </w:r>
          </w:p>
          <w:p w14:paraId="6D5B64F0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spiegare la differenza tra la concentrazione di un acido e la sua forza</w:t>
            </w:r>
          </w:p>
          <w:p w14:paraId="663C4698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definire una soluzione tampone</w:t>
            </w:r>
          </w:p>
        </w:tc>
        <w:tc>
          <w:tcPr>
            <w:tcW w:w="5245" w:type="dxa"/>
          </w:tcPr>
          <w:p w14:paraId="316D155A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la forza degli acidi e delle basi</w:t>
            </w:r>
          </w:p>
          <w:p w14:paraId="40D8F942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acidi forti e deboli: caratteristiche ed esempi</w:t>
            </w:r>
          </w:p>
          <w:p w14:paraId="5EDF3177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basi forti e deboli: caratteristiche ed esempi</w:t>
            </w:r>
          </w:p>
        </w:tc>
      </w:tr>
      <w:tr w:rsidR="009A0A99" w:rsidRPr="009A0A99" w14:paraId="454FBDAF" w14:textId="77777777" w:rsidTr="009A0A99">
        <w:trPr>
          <w:trHeight w:val="176"/>
        </w:trPr>
        <w:tc>
          <w:tcPr>
            <w:tcW w:w="4644" w:type="dxa"/>
          </w:tcPr>
          <w:p w14:paraId="59934DF0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riconoscere una reazio</w:t>
            </w:r>
            <w:r>
              <w:rPr>
                <w:rFonts w:ascii="Arial" w:hAnsi="Arial" w:cs="Arial"/>
                <w:sz w:val="18"/>
                <w:szCs w:val="22"/>
              </w:rPr>
              <w:t>n</w:t>
            </w:r>
            <w:r w:rsidRPr="009A0A99">
              <w:rPr>
                <w:rFonts w:ascii="Arial" w:hAnsi="Arial" w:cs="Arial"/>
                <w:sz w:val="18"/>
                <w:szCs w:val="22"/>
              </w:rPr>
              <w:t>e di neutralizzazio</w:t>
            </w:r>
            <w:r>
              <w:rPr>
                <w:rFonts w:ascii="Arial" w:hAnsi="Arial" w:cs="Arial"/>
                <w:sz w:val="18"/>
                <w:szCs w:val="22"/>
              </w:rPr>
              <w:t>ne</w:t>
            </w:r>
          </w:p>
        </w:tc>
        <w:tc>
          <w:tcPr>
            <w:tcW w:w="5245" w:type="dxa"/>
          </w:tcPr>
          <w:p w14:paraId="0321DE0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reazioni di neutralizzazion</w:t>
            </w:r>
            <w:r>
              <w:rPr>
                <w:rFonts w:ascii="Arial" w:hAnsi="Arial" w:cs="Arial"/>
                <w:sz w:val="18"/>
                <w:szCs w:val="22"/>
              </w:rPr>
              <w:t>e</w:t>
            </w:r>
          </w:p>
        </w:tc>
      </w:tr>
    </w:tbl>
    <w:p w14:paraId="1F2CC82F" w14:textId="77777777" w:rsidR="009A0A99" w:rsidRDefault="009A0A99" w:rsidP="001051D3">
      <w:pPr>
        <w:tabs>
          <w:tab w:val="left" w:pos="6379"/>
        </w:tabs>
        <w:jc w:val="both"/>
        <w:rPr>
          <w:rFonts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4054A4" w:rsidRPr="00373C44" w14:paraId="6D6B6009" w14:textId="77777777" w:rsidTr="00132FD0">
        <w:trPr>
          <w:divId w:val="765732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14:paraId="0200A29F" w14:textId="77777777" w:rsidR="001A06C5" w:rsidRPr="00373C44" w:rsidRDefault="001A06C5">
            <w:pPr>
              <w:spacing w:before="40" w:after="40" w:line="276" w:lineRule="auto"/>
              <w:rPr>
                <w:rFonts w:ascii="Arial" w:eastAsia="Verdana" w:hAnsi="Arial" w:cs="Arial"/>
                <w:b/>
                <w:color w:val="000000" w:themeColor="text1"/>
                <w:sz w:val="18"/>
                <w:szCs w:val="18"/>
              </w:rPr>
            </w:pPr>
            <w:r w:rsidRPr="00373C44">
              <w:rPr>
                <w:rFonts w:ascii="Arial" w:eastAsia="Verdana" w:hAnsi="Arial" w:cs="Arial"/>
                <w:b/>
                <w:color w:val="000000" w:themeColor="text1"/>
                <w:sz w:val="18"/>
                <w:szCs w:val="18"/>
              </w:rPr>
              <w:t>Obiettivi minimi</w:t>
            </w:r>
          </w:p>
        </w:tc>
      </w:tr>
      <w:tr w:rsidR="001A06C5" w:rsidRPr="004D3E5A" w14:paraId="635E2A63" w14:textId="77777777" w:rsidTr="00132FD0">
        <w:trPr>
          <w:divId w:val="765732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CB70" w14:textId="7EC85CBA" w:rsidR="00465E0B" w:rsidRPr="00882B46" w:rsidRDefault="00C971EB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Conos</w:t>
            </w:r>
            <w:r w:rsidR="001A06C5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cere le grandezze e le relative unità di misura.</w:t>
            </w:r>
          </w:p>
          <w:p w14:paraId="0D5B5924" w14:textId="056F3D25" w:rsidR="001A06C5" w:rsidRPr="00882B46" w:rsidRDefault="00465E0B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Di</w:t>
            </w:r>
            <w:r w:rsidR="001A06C5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stinguere le trasformazioni fisiche dalle trasformazioni chimiche, conoscere la differenza tra sostanze pure e miscugli, conoscere la differenza tra elementi e </w:t>
            </w:r>
            <w:r w:rsidR="001F178E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composti.</w:t>
            </w:r>
          </w:p>
          <w:p w14:paraId="04777606" w14:textId="0E392A7A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Conoscere i </w:t>
            </w:r>
            <w:r w:rsidR="006A5020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principali</w:t>
            </w: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modelli atomici e le particelle </w:t>
            </w:r>
            <w:r w:rsidR="004D3E5A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subatomiche</w:t>
            </w:r>
            <w:r w:rsidR="001F178E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75F783A4" w14:textId="421F3F4B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Conoscere la struttura dell’atomo e il concetto di orbitale</w:t>
            </w:r>
            <w:r w:rsidR="001F178E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33822503" w14:textId="77777777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Conoscere la tavola periodica e le proprietà periodiche.</w:t>
            </w:r>
          </w:p>
          <w:p w14:paraId="22D2B64A" w14:textId="77777777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Riconoscere i diversi tipi di legami chimici, saper rappresentare le molecole.</w:t>
            </w:r>
          </w:p>
          <w:p w14:paraId="0B6EEC92" w14:textId="7BB355AB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Saper confrontare i legami tra cui anche le forze intermolecolari</w:t>
            </w:r>
            <w:r w:rsidR="00C00F59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6A974DC5" w14:textId="0593370B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Distinguere i vari tipi di reazione</w:t>
            </w:r>
            <w:r w:rsidR="006144FD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7836A4D3" w14:textId="2AED830E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Distinguere acidi e basi, conoscere il </w:t>
            </w:r>
            <w:r w:rsidR="00B74C65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conc</w:t>
            </w:r>
            <w:r w:rsidR="00BC6D57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etto di </w:t>
            </w:r>
            <w:proofErr w:type="spellStart"/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pH</w:t>
            </w:r>
            <w:proofErr w:type="spellEnd"/>
            <w:r w:rsidR="00BC6D57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40862E2" w14:textId="77777777" w:rsidR="009F5AA5" w:rsidRPr="00465E0B" w:rsidRDefault="009F5AA5" w:rsidP="00BA1E3D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</w:p>
    <w:p w14:paraId="20C6273C" w14:textId="77777777" w:rsidR="007A3028" w:rsidRDefault="007A3028" w:rsidP="007A3028">
      <w:pPr>
        <w:pStyle w:val="Default"/>
        <w:rPr>
          <w:b/>
          <w:bCs/>
          <w:color w:val="auto"/>
        </w:rPr>
      </w:pPr>
      <w:r w:rsidRPr="001C35CB">
        <w:rPr>
          <w:b/>
          <w:bCs/>
          <w:color w:val="auto"/>
        </w:rPr>
        <w:t>METODOLOGIA</w:t>
      </w:r>
    </w:p>
    <w:p w14:paraId="6CDBE5F0" w14:textId="77777777" w:rsidR="00727730" w:rsidRPr="007A3028" w:rsidRDefault="00727730" w:rsidP="007A3028">
      <w:pPr>
        <w:pStyle w:val="Default"/>
        <w:rPr>
          <w:b/>
          <w:bCs/>
          <w:color w:val="auto"/>
          <w:sz w:val="28"/>
          <w:szCs w:val="28"/>
        </w:rPr>
      </w:pPr>
    </w:p>
    <w:p w14:paraId="4B110A6B" w14:textId="77777777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 xml:space="preserve">Ogni unità </w:t>
      </w:r>
      <w:r w:rsidR="00B66E82">
        <w:rPr>
          <w:color w:val="auto"/>
        </w:rPr>
        <w:t>didattica</w:t>
      </w:r>
      <w:r w:rsidRPr="007A3028">
        <w:rPr>
          <w:color w:val="auto"/>
        </w:rPr>
        <w:t xml:space="preserve"> è strutturata su una variabile articolazione di questi momenti:</w:t>
      </w:r>
    </w:p>
    <w:p w14:paraId="67C989CE" w14:textId="483FBD8E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 Lezione dialogata, per la presentazione interattiva dei contenuti fondamenta</w:t>
      </w:r>
      <w:r w:rsidR="00C10F48">
        <w:rPr>
          <w:color w:val="auto"/>
        </w:rPr>
        <w:t>li</w:t>
      </w:r>
      <w:r w:rsidR="00BF387C">
        <w:rPr>
          <w:color w:val="auto"/>
        </w:rPr>
        <w:t>.</w:t>
      </w:r>
    </w:p>
    <w:p w14:paraId="39B882FF" w14:textId="3722AC7B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 Lavoro cooperativo in piccolo gruppo, da svolgersi in classe, per l’arricchimento delle conoscenze</w:t>
      </w:r>
    </w:p>
    <w:p w14:paraId="76863E56" w14:textId="5057C661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e lo sviluppo delle abilità</w:t>
      </w:r>
      <w:r w:rsidR="00BF387C">
        <w:rPr>
          <w:color w:val="auto"/>
        </w:rPr>
        <w:t>.</w:t>
      </w:r>
    </w:p>
    <w:p w14:paraId="171250F2" w14:textId="52625041" w:rsidR="00C10F4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 xml:space="preserve"> </w:t>
      </w:r>
      <w:r w:rsidR="00C10F48">
        <w:rPr>
          <w:color w:val="auto"/>
        </w:rPr>
        <w:t>Esperienze nel laboratorio chimico</w:t>
      </w:r>
      <w:r w:rsidR="001C35CB">
        <w:rPr>
          <w:color w:val="auto"/>
        </w:rPr>
        <w:t>, per consolidare i concetti acquisiti in classe</w:t>
      </w:r>
      <w:r w:rsidR="00BF387C">
        <w:rPr>
          <w:color w:val="auto"/>
        </w:rPr>
        <w:t>.</w:t>
      </w:r>
    </w:p>
    <w:p w14:paraId="34B81660" w14:textId="20AD9F5D" w:rsidR="00C10F48" w:rsidRPr="007A3028" w:rsidRDefault="00C10F48" w:rsidP="007A3028">
      <w:pPr>
        <w:pStyle w:val="Default"/>
        <w:rPr>
          <w:color w:val="auto"/>
        </w:rPr>
      </w:pPr>
      <w:r w:rsidRPr="007A3028">
        <w:rPr>
          <w:color w:val="auto"/>
        </w:rPr>
        <w:t></w:t>
      </w:r>
      <w:r>
        <w:rPr>
          <w:color w:val="auto"/>
        </w:rPr>
        <w:t xml:space="preserve"> </w:t>
      </w:r>
      <w:r w:rsidRPr="007A3028">
        <w:rPr>
          <w:color w:val="auto"/>
        </w:rPr>
        <w:t>Esperienze di tipo multimediali, da svolgersi in classe (ricerche su Internet, visione di filmati...)</w:t>
      </w:r>
      <w:r w:rsidR="00BF387C">
        <w:rPr>
          <w:color w:val="auto"/>
        </w:rPr>
        <w:t>.</w:t>
      </w:r>
    </w:p>
    <w:p w14:paraId="5BF740BC" w14:textId="50AE0955" w:rsidR="002C2FB6" w:rsidRPr="00882B46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 Verifiche formative e sommative</w:t>
      </w:r>
      <w:r w:rsidR="00882B46">
        <w:rPr>
          <w:color w:val="auto"/>
        </w:rPr>
        <w:t>.</w:t>
      </w:r>
    </w:p>
    <w:p w14:paraId="523F5C94" w14:textId="77777777" w:rsidR="002C2FB6" w:rsidRDefault="002C2FB6" w:rsidP="007A3028">
      <w:pPr>
        <w:pStyle w:val="Default"/>
        <w:rPr>
          <w:b/>
          <w:bCs/>
          <w:color w:val="auto"/>
        </w:rPr>
      </w:pPr>
    </w:p>
    <w:p w14:paraId="7E96291A" w14:textId="745DEC4E" w:rsidR="007A3028" w:rsidRDefault="00C10F48" w:rsidP="007A3028">
      <w:pPr>
        <w:pStyle w:val="Default"/>
        <w:rPr>
          <w:b/>
          <w:bCs/>
          <w:color w:val="auto"/>
        </w:rPr>
      </w:pPr>
      <w:r w:rsidRPr="00C10F48">
        <w:rPr>
          <w:b/>
          <w:bCs/>
          <w:color w:val="auto"/>
        </w:rPr>
        <w:t>STRUMENTI</w:t>
      </w:r>
    </w:p>
    <w:p w14:paraId="61B3D523" w14:textId="77777777" w:rsidR="00C10F48" w:rsidRPr="00C10F48" w:rsidRDefault="00C10F48" w:rsidP="007A3028">
      <w:pPr>
        <w:pStyle w:val="Default"/>
        <w:rPr>
          <w:b/>
          <w:bCs/>
          <w:color w:val="auto"/>
        </w:rPr>
      </w:pPr>
    </w:p>
    <w:p w14:paraId="4B0481F2" w14:textId="3FA8E35C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 Libro di testo, materiale digitale, materiale fornito dall’insegnante</w:t>
      </w:r>
      <w:r w:rsidR="00882B46">
        <w:rPr>
          <w:color w:val="auto"/>
        </w:rPr>
        <w:t>.</w:t>
      </w:r>
    </w:p>
    <w:p w14:paraId="06F9FFC7" w14:textId="3FC76CC8" w:rsidR="007A3028" w:rsidRPr="007A3028" w:rsidRDefault="007A3028" w:rsidP="007A3028">
      <w:pPr>
        <w:pStyle w:val="Default"/>
        <w:rPr>
          <w:color w:val="auto"/>
        </w:rPr>
      </w:pPr>
      <w:bookmarkStart w:id="7" w:name="_Hlk88333030"/>
      <w:r w:rsidRPr="007A3028">
        <w:rPr>
          <w:color w:val="auto"/>
        </w:rPr>
        <w:lastRenderedPageBreak/>
        <w:t></w:t>
      </w:r>
      <w:bookmarkEnd w:id="7"/>
      <w:r w:rsidRPr="007A3028">
        <w:rPr>
          <w:color w:val="auto"/>
        </w:rPr>
        <w:t xml:space="preserve"> Uso strumenti informatici</w:t>
      </w:r>
      <w:r w:rsidR="00BF387C">
        <w:rPr>
          <w:color w:val="auto"/>
        </w:rPr>
        <w:t>.</w:t>
      </w:r>
    </w:p>
    <w:p w14:paraId="3FD6271F" w14:textId="77777777" w:rsidR="007A3028" w:rsidRPr="007A3028" w:rsidRDefault="007A3028" w:rsidP="007A3028">
      <w:pPr>
        <w:pStyle w:val="Default"/>
        <w:rPr>
          <w:color w:val="auto"/>
        </w:rPr>
      </w:pPr>
    </w:p>
    <w:p w14:paraId="15A7A216" w14:textId="77777777" w:rsidR="007A3028" w:rsidRDefault="00C10F48" w:rsidP="009F574A">
      <w:pPr>
        <w:pStyle w:val="Default"/>
        <w:rPr>
          <w:b/>
          <w:bCs/>
          <w:color w:val="auto"/>
        </w:rPr>
      </w:pPr>
      <w:r w:rsidRPr="00C10F48">
        <w:rPr>
          <w:b/>
          <w:bCs/>
          <w:color w:val="auto"/>
        </w:rPr>
        <w:t>VERIFICHE</w:t>
      </w:r>
    </w:p>
    <w:p w14:paraId="5B01E6F4" w14:textId="77777777" w:rsidR="00C10F48" w:rsidRPr="00C10F48" w:rsidRDefault="00C10F48" w:rsidP="007A3028">
      <w:pPr>
        <w:pStyle w:val="Default"/>
        <w:rPr>
          <w:b/>
          <w:bCs/>
          <w:color w:val="auto"/>
        </w:rPr>
      </w:pPr>
    </w:p>
    <w:p w14:paraId="73060AFC" w14:textId="77777777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Si prevedono diversi livelli di verifica:</w:t>
      </w:r>
    </w:p>
    <w:p w14:paraId="49E05869" w14:textId="60A4FEC2" w:rsidR="007A3028" w:rsidRPr="007A3028" w:rsidRDefault="000C383A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 w:rsidR="007A3028" w:rsidRPr="007A3028">
        <w:rPr>
          <w:color w:val="auto"/>
        </w:rPr>
        <w:t xml:space="preserve"> Verifica informale, durante la lezione dialogata e </w:t>
      </w:r>
      <w:r>
        <w:rPr>
          <w:color w:val="auto"/>
        </w:rPr>
        <w:t>durante le attività di laboratorio</w:t>
      </w:r>
      <w:r w:rsidR="00BF387C">
        <w:rPr>
          <w:color w:val="auto"/>
        </w:rPr>
        <w:t>.</w:t>
      </w:r>
    </w:p>
    <w:p w14:paraId="3EAC9F84" w14:textId="34CE4AF8" w:rsidR="007A3028" w:rsidRPr="007A3028" w:rsidRDefault="000C383A" w:rsidP="000C383A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 w:rsidR="007A3028" w:rsidRPr="007A3028">
        <w:rPr>
          <w:color w:val="auto"/>
        </w:rPr>
        <w:t xml:space="preserve"> Autoverifica, con brevi esercizi, di norma al termine delle attività in classe o </w:t>
      </w:r>
      <w:r>
        <w:rPr>
          <w:color w:val="auto"/>
        </w:rPr>
        <w:t>di laboratorio</w:t>
      </w:r>
      <w:r w:rsidR="00BF387C">
        <w:rPr>
          <w:color w:val="auto"/>
        </w:rPr>
        <w:t>.</w:t>
      </w:r>
    </w:p>
    <w:p w14:paraId="7F706FF4" w14:textId="691ED48C" w:rsidR="007A3028" w:rsidRDefault="000C383A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 w:rsidR="007A3028" w:rsidRPr="007A3028">
        <w:rPr>
          <w:color w:val="auto"/>
        </w:rPr>
        <w:t xml:space="preserve"> Brevi interrogazioni in itinere prima dell’inizio di ogni nuova unità </w:t>
      </w:r>
      <w:r>
        <w:rPr>
          <w:color w:val="auto"/>
        </w:rPr>
        <w:t>di apprendimento</w:t>
      </w:r>
      <w:r w:rsidRPr="000C383A">
        <w:rPr>
          <w:color w:val="auto"/>
        </w:rPr>
        <w:t xml:space="preserve"> </w:t>
      </w:r>
      <w:r>
        <w:rPr>
          <w:color w:val="auto"/>
        </w:rPr>
        <w:t xml:space="preserve">e interrogazione </w:t>
      </w:r>
      <w:r w:rsidRPr="007A3028">
        <w:rPr>
          <w:color w:val="auto"/>
        </w:rPr>
        <w:t>finale</w:t>
      </w:r>
      <w:r w:rsidR="00BF387C">
        <w:rPr>
          <w:color w:val="auto"/>
        </w:rPr>
        <w:t>.</w:t>
      </w:r>
    </w:p>
    <w:p w14:paraId="150106C2" w14:textId="775991E4" w:rsidR="007F621D" w:rsidRPr="007A3028" w:rsidRDefault="00B30A19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>
        <w:rPr>
          <w:color w:val="auto"/>
        </w:rPr>
        <w:t xml:space="preserve"> Scritta, stesura di una relazione di laboratorio</w:t>
      </w:r>
      <w:r w:rsidR="00BF387C">
        <w:rPr>
          <w:color w:val="auto"/>
        </w:rPr>
        <w:t>.</w:t>
      </w:r>
    </w:p>
    <w:p w14:paraId="1783DE27" w14:textId="423EC23A" w:rsidR="007A3028" w:rsidRPr="00CA74C8" w:rsidRDefault="000C383A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>
        <w:rPr>
          <w:color w:val="auto"/>
        </w:rPr>
        <w:t xml:space="preserve"> </w:t>
      </w:r>
      <w:r w:rsidR="007A3028" w:rsidRPr="007A3028">
        <w:rPr>
          <w:color w:val="auto"/>
        </w:rPr>
        <w:t>Interrogazioni di recupero</w:t>
      </w:r>
      <w:r w:rsidR="00BF387C">
        <w:rPr>
          <w:color w:val="auto"/>
        </w:rPr>
        <w:t>.</w:t>
      </w:r>
    </w:p>
    <w:p w14:paraId="38EE310C" w14:textId="77777777" w:rsidR="00300E95" w:rsidRPr="00CA74C8" w:rsidRDefault="00300E95" w:rsidP="00BA1E3D">
      <w:pPr>
        <w:pStyle w:val="Default"/>
        <w:rPr>
          <w:color w:val="auto"/>
        </w:rPr>
      </w:pPr>
    </w:p>
    <w:p w14:paraId="24DC59A6" w14:textId="77777777" w:rsidR="00B653E4" w:rsidRDefault="00B653E4" w:rsidP="00C5246E">
      <w:pPr>
        <w:pStyle w:val="Default"/>
        <w:rPr>
          <w:color w:val="auto"/>
          <w:sz w:val="12"/>
          <w:szCs w:val="12"/>
        </w:rPr>
      </w:pPr>
    </w:p>
    <w:p w14:paraId="3468094D" w14:textId="528B5A7A" w:rsidR="00D534B2" w:rsidRDefault="00C5246E" w:rsidP="00727730">
      <w:pPr>
        <w:pStyle w:val="Default"/>
        <w:rPr>
          <w:color w:val="auto"/>
        </w:rPr>
      </w:pPr>
      <w:r>
        <w:rPr>
          <w:color w:val="auto"/>
        </w:rPr>
        <w:t>Santeramo</w:t>
      </w:r>
      <w:r w:rsidR="00223499">
        <w:rPr>
          <w:color w:val="auto"/>
        </w:rPr>
        <w:t xml:space="preserve"> in colle</w:t>
      </w:r>
      <w:r>
        <w:rPr>
          <w:color w:val="auto"/>
        </w:rPr>
        <w:t>,</w:t>
      </w:r>
      <w:r w:rsidR="004C113D">
        <w:rPr>
          <w:color w:val="auto"/>
        </w:rPr>
        <w:t xml:space="preserve"> </w:t>
      </w:r>
      <w:r w:rsidR="00692958">
        <w:rPr>
          <w:color w:val="auto"/>
        </w:rPr>
        <w:t>13</w:t>
      </w:r>
      <w:r w:rsidR="004C113D">
        <w:rPr>
          <w:color w:val="auto"/>
        </w:rPr>
        <w:t>/11/</w:t>
      </w:r>
      <w:r w:rsidR="00727730">
        <w:rPr>
          <w:color w:val="auto"/>
        </w:rPr>
        <w:t>202</w:t>
      </w:r>
      <w:r w:rsidR="00692958">
        <w:rPr>
          <w:color w:val="auto"/>
        </w:rPr>
        <w:t>4</w:t>
      </w:r>
      <w:r w:rsidR="00727730">
        <w:rPr>
          <w:color w:val="auto"/>
        </w:rPr>
        <w:t xml:space="preserve">                                                      </w:t>
      </w:r>
      <w:r w:rsidR="00D534B2">
        <w:rPr>
          <w:color w:val="auto"/>
        </w:rPr>
        <w:t>Il docente</w:t>
      </w:r>
      <w:r w:rsidR="00223499">
        <w:rPr>
          <w:color w:val="auto"/>
        </w:rPr>
        <w:t xml:space="preserve"> </w:t>
      </w:r>
      <w:r w:rsidR="00727730">
        <w:rPr>
          <w:color w:val="auto"/>
        </w:rPr>
        <w:t xml:space="preserve"> </w:t>
      </w:r>
    </w:p>
    <w:p w14:paraId="16399A34" w14:textId="77777777" w:rsidR="005F5F91" w:rsidRDefault="00D534B2" w:rsidP="0072773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</w:t>
      </w:r>
      <w:r w:rsidR="005F5F91">
        <w:rPr>
          <w:color w:val="auto"/>
        </w:rPr>
        <w:t>Annamaria Toscano</w:t>
      </w:r>
    </w:p>
    <w:p w14:paraId="3ADD7E74" w14:textId="77777777" w:rsidR="00C5246E" w:rsidRDefault="00C5246E" w:rsidP="005E0566">
      <w:pPr>
        <w:pStyle w:val="Default"/>
        <w:jc w:val="right"/>
        <w:rPr>
          <w:color w:val="auto"/>
        </w:rPr>
      </w:pPr>
    </w:p>
    <w:p w14:paraId="5E48FF81" w14:textId="77777777" w:rsidR="00CD57BF" w:rsidRDefault="009F574A" w:rsidP="009F574A">
      <w:pPr>
        <w:pStyle w:val="Default"/>
        <w:jc w:val="center"/>
        <w:rPr>
          <w:color w:val="auto"/>
        </w:rPr>
      </w:pPr>
      <w:r>
        <w:rPr>
          <w:noProof/>
        </w:rPr>
        <w:t xml:space="preserve">                                                                             </w:t>
      </w:r>
      <w:r w:rsidR="00426D1E" w:rsidRPr="0031715B">
        <w:rPr>
          <w:noProof/>
        </w:rPr>
        <w:drawing>
          <wp:inline distT="0" distB="0" distL="0" distR="0" wp14:anchorId="02D55E57" wp14:editId="4E90CE8D">
            <wp:extent cx="1896110" cy="57023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7BF" w:rsidSect="00BA1E3D">
      <w:headerReference w:type="default" r:id="rId9"/>
      <w:footerReference w:type="even" r:id="rId10"/>
      <w:footerReference w:type="default" r:id="rId11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F87B" w14:textId="77777777" w:rsidR="00EE0D49" w:rsidRDefault="00EE0D49">
      <w:r>
        <w:separator/>
      </w:r>
    </w:p>
  </w:endnote>
  <w:endnote w:type="continuationSeparator" w:id="0">
    <w:p w14:paraId="3F7E048B" w14:textId="77777777" w:rsidR="00EE0D49" w:rsidRDefault="00E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CAA5" w14:textId="77777777" w:rsidR="004C274A" w:rsidRDefault="004C274A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13EE22" w14:textId="77777777" w:rsidR="004C274A" w:rsidRDefault="004C274A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FE10" w14:textId="77777777" w:rsidR="004C274A" w:rsidRDefault="004C274A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72D5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90553D2" w14:textId="77777777" w:rsidR="004C274A" w:rsidRDefault="004C274A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9156" w14:textId="77777777" w:rsidR="00EE0D49" w:rsidRDefault="00EE0D49">
      <w:r>
        <w:separator/>
      </w:r>
    </w:p>
  </w:footnote>
  <w:footnote w:type="continuationSeparator" w:id="0">
    <w:p w14:paraId="27652351" w14:textId="77777777" w:rsidR="00EE0D49" w:rsidRDefault="00EE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798" w14:textId="77777777" w:rsidR="004C274A" w:rsidRDefault="004C274A" w:rsidP="00C5246E">
    <w:pPr>
      <w:pStyle w:val="Intestazione"/>
      <w:tabs>
        <w:tab w:val="left" w:pos="8640"/>
      </w:tabs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02C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406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6157E6"/>
    <w:multiLevelType w:val="hybridMultilevel"/>
    <w:tmpl w:val="B73AB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495"/>
    <w:multiLevelType w:val="hybridMultilevel"/>
    <w:tmpl w:val="FFE6B1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E07"/>
    <w:multiLevelType w:val="hybridMultilevel"/>
    <w:tmpl w:val="776864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2A4"/>
    <w:multiLevelType w:val="hybridMultilevel"/>
    <w:tmpl w:val="5D668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71248"/>
    <w:multiLevelType w:val="hybridMultilevel"/>
    <w:tmpl w:val="0A188A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11C6"/>
    <w:multiLevelType w:val="hybridMultilevel"/>
    <w:tmpl w:val="766EC52C"/>
    <w:lvl w:ilvl="0" w:tplc="C64E29F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0723ED0"/>
    <w:multiLevelType w:val="hybridMultilevel"/>
    <w:tmpl w:val="FB020A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72943"/>
    <w:multiLevelType w:val="hybridMultilevel"/>
    <w:tmpl w:val="445E3D02"/>
    <w:lvl w:ilvl="0" w:tplc="5F84C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95489"/>
    <w:multiLevelType w:val="hybridMultilevel"/>
    <w:tmpl w:val="C590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5735E"/>
    <w:multiLevelType w:val="hybridMultilevel"/>
    <w:tmpl w:val="5FD4CCAC"/>
    <w:lvl w:ilvl="0" w:tplc="B414F4E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47156"/>
    <w:multiLevelType w:val="hybridMultilevel"/>
    <w:tmpl w:val="58401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1EEA"/>
    <w:multiLevelType w:val="hybridMultilevel"/>
    <w:tmpl w:val="5184C2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D4359"/>
    <w:multiLevelType w:val="hybridMultilevel"/>
    <w:tmpl w:val="4314E16A"/>
    <w:lvl w:ilvl="0" w:tplc="7332DC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B825EB"/>
    <w:multiLevelType w:val="hybridMultilevel"/>
    <w:tmpl w:val="1D5A8CBA"/>
    <w:lvl w:ilvl="0" w:tplc="B3B24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5844"/>
    <w:multiLevelType w:val="hybridMultilevel"/>
    <w:tmpl w:val="D6BA2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18F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B0D2E"/>
    <w:multiLevelType w:val="hybridMultilevel"/>
    <w:tmpl w:val="7B4483F0"/>
    <w:lvl w:ilvl="0" w:tplc="25323B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C22A1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2C166A"/>
    <w:multiLevelType w:val="hybridMultilevel"/>
    <w:tmpl w:val="4314E16A"/>
    <w:lvl w:ilvl="0" w:tplc="7332DC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054810"/>
    <w:multiLevelType w:val="hybridMultilevel"/>
    <w:tmpl w:val="65108F60"/>
    <w:lvl w:ilvl="0" w:tplc="68307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42442"/>
    <w:multiLevelType w:val="hybridMultilevel"/>
    <w:tmpl w:val="3FCE24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015B7"/>
    <w:multiLevelType w:val="hybridMultilevel"/>
    <w:tmpl w:val="A3A8FCB4"/>
    <w:lvl w:ilvl="0" w:tplc="5F84C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95A7E"/>
    <w:multiLevelType w:val="hybridMultilevel"/>
    <w:tmpl w:val="766EC52C"/>
    <w:lvl w:ilvl="0" w:tplc="C64E29F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228910">
    <w:abstractNumId w:val="23"/>
  </w:num>
  <w:num w:numId="2" w16cid:durableId="148402010">
    <w:abstractNumId w:val="28"/>
  </w:num>
  <w:num w:numId="3" w16cid:durableId="315914944">
    <w:abstractNumId w:val="25"/>
  </w:num>
  <w:num w:numId="4" w16cid:durableId="2090733698">
    <w:abstractNumId w:val="6"/>
  </w:num>
  <w:num w:numId="5" w16cid:durableId="1974750882">
    <w:abstractNumId w:val="32"/>
  </w:num>
  <w:num w:numId="6" w16cid:durableId="1796479840">
    <w:abstractNumId w:val="31"/>
  </w:num>
  <w:num w:numId="7" w16cid:durableId="1815633158">
    <w:abstractNumId w:val="27"/>
  </w:num>
  <w:num w:numId="8" w16cid:durableId="1825391328">
    <w:abstractNumId w:val="17"/>
  </w:num>
  <w:num w:numId="9" w16cid:durableId="1123354201">
    <w:abstractNumId w:val="29"/>
  </w:num>
  <w:num w:numId="10" w16cid:durableId="893614239">
    <w:abstractNumId w:val="8"/>
  </w:num>
  <w:num w:numId="11" w16cid:durableId="1074939106">
    <w:abstractNumId w:val="30"/>
  </w:num>
  <w:num w:numId="12" w16cid:durableId="1552960493">
    <w:abstractNumId w:val="21"/>
  </w:num>
  <w:num w:numId="13" w16cid:durableId="9840723">
    <w:abstractNumId w:val="1"/>
  </w:num>
  <w:num w:numId="14" w16cid:durableId="977342926">
    <w:abstractNumId w:val="15"/>
  </w:num>
  <w:num w:numId="15" w16cid:durableId="971983588">
    <w:abstractNumId w:val="14"/>
  </w:num>
  <w:num w:numId="16" w16cid:durableId="1566333343">
    <w:abstractNumId w:val="12"/>
  </w:num>
  <w:num w:numId="17" w16cid:durableId="2038387114">
    <w:abstractNumId w:val="22"/>
  </w:num>
  <w:num w:numId="18" w16cid:durableId="544030288">
    <w:abstractNumId w:val="7"/>
  </w:num>
  <w:num w:numId="19" w16cid:durableId="1121076479">
    <w:abstractNumId w:val="10"/>
  </w:num>
  <w:num w:numId="20" w16cid:durableId="1016156956">
    <w:abstractNumId w:val="9"/>
  </w:num>
  <w:num w:numId="21" w16cid:durableId="531455508">
    <w:abstractNumId w:val="26"/>
  </w:num>
  <w:num w:numId="22" w16cid:durableId="1579708376">
    <w:abstractNumId w:val="0"/>
  </w:num>
  <w:num w:numId="23" w16cid:durableId="2128884770">
    <w:abstractNumId w:val="2"/>
  </w:num>
  <w:num w:numId="24" w16cid:durableId="773868301">
    <w:abstractNumId w:val="24"/>
  </w:num>
  <w:num w:numId="25" w16cid:durableId="1874685121">
    <w:abstractNumId w:val="16"/>
  </w:num>
  <w:num w:numId="26" w16cid:durableId="2090301961">
    <w:abstractNumId w:val="11"/>
  </w:num>
  <w:num w:numId="27" w16cid:durableId="2145391989">
    <w:abstractNumId w:val="5"/>
  </w:num>
  <w:num w:numId="28" w16cid:durableId="1566721923">
    <w:abstractNumId w:val="19"/>
  </w:num>
  <w:num w:numId="29" w16cid:durableId="1422263310">
    <w:abstractNumId w:val="4"/>
  </w:num>
  <w:num w:numId="30" w16cid:durableId="579100548">
    <w:abstractNumId w:val="20"/>
  </w:num>
  <w:num w:numId="31" w16cid:durableId="274488805">
    <w:abstractNumId w:val="18"/>
  </w:num>
  <w:num w:numId="32" w16cid:durableId="768698493">
    <w:abstractNumId w:val="13"/>
  </w:num>
  <w:num w:numId="33" w16cid:durableId="127213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D"/>
    <w:rsid w:val="0002212D"/>
    <w:rsid w:val="00024E52"/>
    <w:rsid w:val="00025E88"/>
    <w:rsid w:val="0003427B"/>
    <w:rsid w:val="00064AB4"/>
    <w:rsid w:val="00076F53"/>
    <w:rsid w:val="000A3AFD"/>
    <w:rsid w:val="000A4D13"/>
    <w:rsid w:val="000C18DC"/>
    <w:rsid w:val="000C383A"/>
    <w:rsid w:val="000D3EED"/>
    <w:rsid w:val="000D6426"/>
    <w:rsid w:val="000E322E"/>
    <w:rsid w:val="000F127B"/>
    <w:rsid w:val="000F5039"/>
    <w:rsid w:val="001051D3"/>
    <w:rsid w:val="00106A35"/>
    <w:rsid w:val="00112FEC"/>
    <w:rsid w:val="0012136D"/>
    <w:rsid w:val="001254BF"/>
    <w:rsid w:val="00132FD0"/>
    <w:rsid w:val="00143C24"/>
    <w:rsid w:val="00155364"/>
    <w:rsid w:val="00164B53"/>
    <w:rsid w:val="0016688A"/>
    <w:rsid w:val="00166D1F"/>
    <w:rsid w:val="001673FB"/>
    <w:rsid w:val="0016757F"/>
    <w:rsid w:val="001739E2"/>
    <w:rsid w:val="0017400C"/>
    <w:rsid w:val="00174ADF"/>
    <w:rsid w:val="001837DA"/>
    <w:rsid w:val="00185673"/>
    <w:rsid w:val="00190675"/>
    <w:rsid w:val="001910E9"/>
    <w:rsid w:val="00195163"/>
    <w:rsid w:val="001A06C5"/>
    <w:rsid w:val="001A20F4"/>
    <w:rsid w:val="001A503A"/>
    <w:rsid w:val="001C35CB"/>
    <w:rsid w:val="001D212F"/>
    <w:rsid w:val="001D47AC"/>
    <w:rsid w:val="001E7FF9"/>
    <w:rsid w:val="001F178E"/>
    <w:rsid w:val="001F1C7F"/>
    <w:rsid w:val="001F2D73"/>
    <w:rsid w:val="00202BFF"/>
    <w:rsid w:val="00215C7E"/>
    <w:rsid w:val="00220290"/>
    <w:rsid w:val="00223499"/>
    <w:rsid w:val="002304B2"/>
    <w:rsid w:val="00235F28"/>
    <w:rsid w:val="00244E0C"/>
    <w:rsid w:val="00253E2D"/>
    <w:rsid w:val="002658BE"/>
    <w:rsid w:val="002716B0"/>
    <w:rsid w:val="00274D70"/>
    <w:rsid w:val="00283B8F"/>
    <w:rsid w:val="0029028C"/>
    <w:rsid w:val="00291B7F"/>
    <w:rsid w:val="002A3DBE"/>
    <w:rsid w:val="002C2FB6"/>
    <w:rsid w:val="002C79B9"/>
    <w:rsid w:val="002D2CC3"/>
    <w:rsid w:val="002E777A"/>
    <w:rsid w:val="00300E95"/>
    <w:rsid w:val="00302D31"/>
    <w:rsid w:val="00310CB7"/>
    <w:rsid w:val="003202B4"/>
    <w:rsid w:val="00320994"/>
    <w:rsid w:val="003209F4"/>
    <w:rsid w:val="00334C2C"/>
    <w:rsid w:val="003379A3"/>
    <w:rsid w:val="00344313"/>
    <w:rsid w:val="00370212"/>
    <w:rsid w:val="003730AF"/>
    <w:rsid w:val="00373C44"/>
    <w:rsid w:val="00374757"/>
    <w:rsid w:val="00394A24"/>
    <w:rsid w:val="00395692"/>
    <w:rsid w:val="003A0A21"/>
    <w:rsid w:val="003A3521"/>
    <w:rsid w:val="003A4C1C"/>
    <w:rsid w:val="003B42E3"/>
    <w:rsid w:val="003C3901"/>
    <w:rsid w:val="003C7C61"/>
    <w:rsid w:val="003E20B2"/>
    <w:rsid w:val="003E3544"/>
    <w:rsid w:val="003F0787"/>
    <w:rsid w:val="003F2913"/>
    <w:rsid w:val="00404490"/>
    <w:rsid w:val="004054A4"/>
    <w:rsid w:val="00416835"/>
    <w:rsid w:val="00416FDC"/>
    <w:rsid w:val="00423003"/>
    <w:rsid w:val="004250C4"/>
    <w:rsid w:val="00426767"/>
    <w:rsid w:val="00426D1E"/>
    <w:rsid w:val="00465E0B"/>
    <w:rsid w:val="00471197"/>
    <w:rsid w:val="00471FC0"/>
    <w:rsid w:val="004837C1"/>
    <w:rsid w:val="004838B0"/>
    <w:rsid w:val="0048607D"/>
    <w:rsid w:val="00490A93"/>
    <w:rsid w:val="0049106D"/>
    <w:rsid w:val="00496CF6"/>
    <w:rsid w:val="004A349D"/>
    <w:rsid w:val="004B065C"/>
    <w:rsid w:val="004B0DDC"/>
    <w:rsid w:val="004B4C41"/>
    <w:rsid w:val="004C113D"/>
    <w:rsid w:val="004C274A"/>
    <w:rsid w:val="004D3E5A"/>
    <w:rsid w:val="004D436A"/>
    <w:rsid w:val="004E1AF7"/>
    <w:rsid w:val="004E3B49"/>
    <w:rsid w:val="004E5C76"/>
    <w:rsid w:val="004E5CFE"/>
    <w:rsid w:val="004F2A32"/>
    <w:rsid w:val="004F51E8"/>
    <w:rsid w:val="004F7DC6"/>
    <w:rsid w:val="00516260"/>
    <w:rsid w:val="005216BD"/>
    <w:rsid w:val="00521CBA"/>
    <w:rsid w:val="00541393"/>
    <w:rsid w:val="00545A0E"/>
    <w:rsid w:val="00552844"/>
    <w:rsid w:val="00566CBE"/>
    <w:rsid w:val="005732D2"/>
    <w:rsid w:val="005767C4"/>
    <w:rsid w:val="005816ED"/>
    <w:rsid w:val="00587DBB"/>
    <w:rsid w:val="00592154"/>
    <w:rsid w:val="005A2B01"/>
    <w:rsid w:val="005B3E95"/>
    <w:rsid w:val="005C3847"/>
    <w:rsid w:val="005C4448"/>
    <w:rsid w:val="005C7FCE"/>
    <w:rsid w:val="005E0566"/>
    <w:rsid w:val="005E7818"/>
    <w:rsid w:val="005F49BE"/>
    <w:rsid w:val="005F5F91"/>
    <w:rsid w:val="00604EC5"/>
    <w:rsid w:val="006144FD"/>
    <w:rsid w:val="00620D90"/>
    <w:rsid w:val="006258EA"/>
    <w:rsid w:val="00637527"/>
    <w:rsid w:val="00637C0E"/>
    <w:rsid w:val="006409EC"/>
    <w:rsid w:val="0065540C"/>
    <w:rsid w:val="006612C7"/>
    <w:rsid w:val="00667DCB"/>
    <w:rsid w:val="006702FC"/>
    <w:rsid w:val="00671F8C"/>
    <w:rsid w:val="00681D53"/>
    <w:rsid w:val="00692958"/>
    <w:rsid w:val="006A084C"/>
    <w:rsid w:val="006A5020"/>
    <w:rsid w:val="006A7853"/>
    <w:rsid w:val="006B0C40"/>
    <w:rsid w:val="006B10EA"/>
    <w:rsid w:val="006D2942"/>
    <w:rsid w:val="006D7174"/>
    <w:rsid w:val="006E11DB"/>
    <w:rsid w:val="006F6225"/>
    <w:rsid w:val="00700A64"/>
    <w:rsid w:val="00701AC3"/>
    <w:rsid w:val="00701E9D"/>
    <w:rsid w:val="00717739"/>
    <w:rsid w:val="00727730"/>
    <w:rsid w:val="00733A5E"/>
    <w:rsid w:val="007353B2"/>
    <w:rsid w:val="00736C4B"/>
    <w:rsid w:val="00750E4A"/>
    <w:rsid w:val="00754EBD"/>
    <w:rsid w:val="0075528F"/>
    <w:rsid w:val="00757636"/>
    <w:rsid w:val="00762F0B"/>
    <w:rsid w:val="00765136"/>
    <w:rsid w:val="007679FE"/>
    <w:rsid w:val="007860B5"/>
    <w:rsid w:val="007953E4"/>
    <w:rsid w:val="007A3028"/>
    <w:rsid w:val="007B1F15"/>
    <w:rsid w:val="007B1FDB"/>
    <w:rsid w:val="007B30FE"/>
    <w:rsid w:val="007B7C23"/>
    <w:rsid w:val="007C0646"/>
    <w:rsid w:val="007C552B"/>
    <w:rsid w:val="007C6D38"/>
    <w:rsid w:val="007D3159"/>
    <w:rsid w:val="007E3BC8"/>
    <w:rsid w:val="007F2CE5"/>
    <w:rsid w:val="007F4957"/>
    <w:rsid w:val="007F621D"/>
    <w:rsid w:val="00802AC3"/>
    <w:rsid w:val="00805E0A"/>
    <w:rsid w:val="008101B9"/>
    <w:rsid w:val="00816AA3"/>
    <w:rsid w:val="00822D13"/>
    <w:rsid w:val="00823470"/>
    <w:rsid w:val="00835582"/>
    <w:rsid w:val="00852601"/>
    <w:rsid w:val="00852B4D"/>
    <w:rsid w:val="008562D9"/>
    <w:rsid w:val="00870DD8"/>
    <w:rsid w:val="008758C9"/>
    <w:rsid w:val="00880B56"/>
    <w:rsid w:val="00881882"/>
    <w:rsid w:val="00882B46"/>
    <w:rsid w:val="008A3178"/>
    <w:rsid w:val="008B1057"/>
    <w:rsid w:val="008B4414"/>
    <w:rsid w:val="008B6814"/>
    <w:rsid w:val="0090135E"/>
    <w:rsid w:val="009066C9"/>
    <w:rsid w:val="00912B01"/>
    <w:rsid w:val="00920113"/>
    <w:rsid w:val="009379C0"/>
    <w:rsid w:val="00940507"/>
    <w:rsid w:val="00950CD5"/>
    <w:rsid w:val="00961D35"/>
    <w:rsid w:val="00964314"/>
    <w:rsid w:val="00986D87"/>
    <w:rsid w:val="00995006"/>
    <w:rsid w:val="00995566"/>
    <w:rsid w:val="009A0A99"/>
    <w:rsid w:val="009B4148"/>
    <w:rsid w:val="009B5F74"/>
    <w:rsid w:val="009B6CD7"/>
    <w:rsid w:val="009C4C42"/>
    <w:rsid w:val="009C6EDD"/>
    <w:rsid w:val="009E2E23"/>
    <w:rsid w:val="009E3932"/>
    <w:rsid w:val="009E7A46"/>
    <w:rsid w:val="009F5627"/>
    <w:rsid w:val="009F574A"/>
    <w:rsid w:val="009F5AA5"/>
    <w:rsid w:val="00A2660E"/>
    <w:rsid w:val="00A4589F"/>
    <w:rsid w:val="00A602C9"/>
    <w:rsid w:val="00A67BDA"/>
    <w:rsid w:val="00A703DF"/>
    <w:rsid w:val="00A92BA2"/>
    <w:rsid w:val="00AA1039"/>
    <w:rsid w:val="00AA2C77"/>
    <w:rsid w:val="00AC6439"/>
    <w:rsid w:val="00AC7E93"/>
    <w:rsid w:val="00AD158E"/>
    <w:rsid w:val="00AE7A08"/>
    <w:rsid w:val="00B141A7"/>
    <w:rsid w:val="00B239D7"/>
    <w:rsid w:val="00B25EF1"/>
    <w:rsid w:val="00B2676B"/>
    <w:rsid w:val="00B30A19"/>
    <w:rsid w:val="00B416C6"/>
    <w:rsid w:val="00B601AA"/>
    <w:rsid w:val="00B653E4"/>
    <w:rsid w:val="00B66B9C"/>
    <w:rsid w:val="00B66E82"/>
    <w:rsid w:val="00B74C65"/>
    <w:rsid w:val="00B74EF8"/>
    <w:rsid w:val="00B75D3A"/>
    <w:rsid w:val="00B95694"/>
    <w:rsid w:val="00BA040C"/>
    <w:rsid w:val="00BA1E3D"/>
    <w:rsid w:val="00BB0F9C"/>
    <w:rsid w:val="00BB6DE4"/>
    <w:rsid w:val="00BC4BEC"/>
    <w:rsid w:val="00BC6D57"/>
    <w:rsid w:val="00BC72F4"/>
    <w:rsid w:val="00BD1015"/>
    <w:rsid w:val="00BD50E3"/>
    <w:rsid w:val="00BD52B1"/>
    <w:rsid w:val="00BE118E"/>
    <w:rsid w:val="00BF2C78"/>
    <w:rsid w:val="00BF387C"/>
    <w:rsid w:val="00BF4B77"/>
    <w:rsid w:val="00C00C5D"/>
    <w:rsid w:val="00C00F59"/>
    <w:rsid w:val="00C01C1F"/>
    <w:rsid w:val="00C10F48"/>
    <w:rsid w:val="00C141D5"/>
    <w:rsid w:val="00C219A4"/>
    <w:rsid w:val="00C37A3F"/>
    <w:rsid w:val="00C479AC"/>
    <w:rsid w:val="00C50450"/>
    <w:rsid w:val="00C5246E"/>
    <w:rsid w:val="00C572D5"/>
    <w:rsid w:val="00C83603"/>
    <w:rsid w:val="00C85ADF"/>
    <w:rsid w:val="00C87573"/>
    <w:rsid w:val="00C971EB"/>
    <w:rsid w:val="00CA286E"/>
    <w:rsid w:val="00CA6F45"/>
    <w:rsid w:val="00CA74C8"/>
    <w:rsid w:val="00CB122D"/>
    <w:rsid w:val="00CB2B76"/>
    <w:rsid w:val="00CC1785"/>
    <w:rsid w:val="00CD57BF"/>
    <w:rsid w:val="00CD5908"/>
    <w:rsid w:val="00CE0B1E"/>
    <w:rsid w:val="00CE7809"/>
    <w:rsid w:val="00D02368"/>
    <w:rsid w:val="00D116D8"/>
    <w:rsid w:val="00D2052D"/>
    <w:rsid w:val="00D27BDE"/>
    <w:rsid w:val="00D326DA"/>
    <w:rsid w:val="00D357A7"/>
    <w:rsid w:val="00D50388"/>
    <w:rsid w:val="00D534B2"/>
    <w:rsid w:val="00D55367"/>
    <w:rsid w:val="00D632F4"/>
    <w:rsid w:val="00D64023"/>
    <w:rsid w:val="00D81887"/>
    <w:rsid w:val="00D9377E"/>
    <w:rsid w:val="00D93CB1"/>
    <w:rsid w:val="00D945F7"/>
    <w:rsid w:val="00DE6BE5"/>
    <w:rsid w:val="00E10178"/>
    <w:rsid w:val="00E14A34"/>
    <w:rsid w:val="00E15D4F"/>
    <w:rsid w:val="00E32C57"/>
    <w:rsid w:val="00E42F7A"/>
    <w:rsid w:val="00E50A73"/>
    <w:rsid w:val="00E56495"/>
    <w:rsid w:val="00E5670C"/>
    <w:rsid w:val="00E56720"/>
    <w:rsid w:val="00E65739"/>
    <w:rsid w:val="00E66B08"/>
    <w:rsid w:val="00E66ED2"/>
    <w:rsid w:val="00E76E0D"/>
    <w:rsid w:val="00E820D6"/>
    <w:rsid w:val="00E83C7A"/>
    <w:rsid w:val="00E9358F"/>
    <w:rsid w:val="00EB4AE2"/>
    <w:rsid w:val="00EB593C"/>
    <w:rsid w:val="00EB7512"/>
    <w:rsid w:val="00EC3399"/>
    <w:rsid w:val="00EC3FF7"/>
    <w:rsid w:val="00EC5A09"/>
    <w:rsid w:val="00EC5A52"/>
    <w:rsid w:val="00EE0D49"/>
    <w:rsid w:val="00EE75E2"/>
    <w:rsid w:val="00EF0C10"/>
    <w:rsid w:val="00F079BF"/>
    <w:rsid w:val="00F118C1"/>
    <w:rsid w:val="00F12D90"/>
    <w:rsid w:val="00F1502F"/>
    <w:rsid w:val="00F27469"/>
    <w:rsid w:val="00F332B0"/>
    <w:rsid w:val="00F41185"/>
    <w:rsid w:val="00F52B39"/>
    <w:rsid w:val="00F64218"/>
    <w:rsid w:val="00F65F56"/>
    <w:rsid w:val="00F672EC"/>
    <w:rsid w:val="00F67B3B"/>
    <w:rsid w:val="00F83F18"/>
    <w:rsid w:val="00F850D5"/>
    <w:rsid w:val="00F94BA2"/>
    <w:rsid w:val="00F97D2F"/>
    <w:rsid w:val="00FA0E2A"/>
    <w:rsid w:val="00FA0FF8"/>
    <w:rsid w:val="00FA4FB8"/>
    <w:rsid w:val="00FE477C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928D"/>
  <w14:defaultImageDpi w14:val="300"/>
  <w15:chartTrackingRefBased/>
  <w15:docId w15:val="{850414CA-C141-4B41-94A9-7C03FEB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20D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Default"/>
    <w:next w:val="Default"/>
    <w:qFormat/>
    <w:rsid w:val="00762F0B"/>
    <w:pPr>
      <w:outlineLvl w:val="2"/>
    </w:pPr>
    <w:rPr>
      <w:color w:val="auto"/>
    </w:rPr>
  </w:style>
  <w:style w:type="paragraph" w:styleId="Titolo4">
    <w:name w:val="heading 4"/>
    <w:basedOn w:val="Normale"/>
    <w:next w:val="Normale"/>
    <w:link w:val="Titolo4Carattere"/>
    <w:qFormat/>
    <w:rsid w:val="00620D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Default"/>
    <w:next w:val="Default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rsid w:val="00762F0B"/>
    <w:rPr>
      <w:color w:val="auto"/>
    </w:rPr>
  </w:style>
  <w:style w:type="character" w:styleId="Collegamentoipertestuale">
    <w:name w:val="Hyperlink"/>
    <w:rsid w:val="00762F0B"/>
    <w:rPr>
      <w:color w:val="0000FF"/>
      <w:u w:val="single"/>
    </w:rPr>
  </w:style>
  <w:style w:type="paragraph" w:styleId="Testonotaapidipagina">
    <w:name w:val="footnote text"/>
    <w:basedOn w:val="Normale"/>
    <w:semiHidden/>
    <w:rsid w:val="003E20B2"/>
    <w:rPr>
      <w:sz w:val="20"/>
      <w:szCs w:val="20"/>
    </w:rPr>
  </w:style>
  <w:style w:type="character" w:styleId="Rimandonotaapidipagina">
    <w:name w:val="footnote reference"/>
    <w:semiHidden/>
    <w:rsid w:val="003E20B2"/>
    <w:rPr>
      <w:vertAlign w:val="superscript"/>
    </w:rPr>
  </w:style>
  <w:style w:type="character" w:customStyle="1" w:styleId="Titolo2Carattere">
    <w:name w:val="Titolo 2 Carattere"/>
    <w:link w:val="Titolo2"/>
    <w:semiHidden/>
    <w:rsid w:val="00620D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semiHidden/>
    <w:rsid w:val="00620D90"/>
    <w:rPr>
      <w:rFonts w:ascii="Calibri" w:eastAsia="Times New Roman" w:hAnsi="Calibri" w:cs="Times New Roman"/>
      <w:b/>
      <w:bCs/>
      <w:sz w:val="28"/>
      <w:szCs w:val="28"/>
    </w:rPr>
  </w:style>
  <w:style w:type="paragraph" w:styleId="Puntoelenco2">
    <w:name w:val="List Bullet 2"/>
    <w:basedOn w:val="Normale"/>
    <w:uiPriority w:val="99"/>
    <w:rsid w:val="00620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encoacolori-Colore11">
    <w:name w:val="Elenco a colori - Colore 11"/>
    <w:basedOn w:val="Normale"/>
    <w:uiPriority w:val="99"/>
    <w:qFormat/>
    <w:rsid w:val="00E14A34"/>
    <w:pPr>
      <w:ind w:left="708"/>
    </w:pPr>
    <w:rPr>
      <w:rFonts w:ascii="Arial" w:hAnsi="Arial"/>
      <w:szCs w:val="20"/>
      <w:lang w:val="en-GB"/>
    </w:rPr>
  </w:style>
  <w:style w:type="paragraph" w:customStyle="1" w:styleId="Grigliamedia21">
    <w:name w:val="Griglia media 21"/>
    <w:uiPriority w:val="99"/>
    <w:rsid w:val="003E3544"/>
    <w:rPr>
      <w:rFonts w:ascii="Calibri" w:hAnsi="Calibri"/>
      <w:sz w:val="22"/>
      <w:szCs w:val="22"/>
    </w:rPr>
  </w:style>
  <w:style w:type="paragraph" w:customStyle="1" w:styleId="a">
    <w:basedOn w:val="Normale"/>
    <w:next w:val="Corpotesto"/>
    <w:link w:val="CorpodeltestoCarattere"/>
    <w:rsid w:val="005816ED"/>
    <w:pPr>
      <w:jc w:val="both"/>
    </w:pPr>
    <w:rPr>
      <w:szCs w:val="20"/>
    </w:rPr>
  </w:style>
  <w:style w:type="character" w:customStyle="1" w:styleId="CorpodeltestoCarattere">
    <w:name w:val="Corpo del testo Carattere"/>
    <w:link w:val="a"/>
    <w:rsid w:val="005816ED"/>
    <w:rPr>
      <w:sz w:val="24"/>
    </w:rPr>
  </w:style>
  <w:style w:type="paragraph" w:styleId="Corpotesto">
    <w:name w:val="Body Text"/>
    <w:basedOn w:val="Normale"/>
    <w:link w:val="CorpotestoCarattere"/>
    <w:rsid w:val="005816ED"/>
    <w:pPr>
      <w:spacing w:after="120"/>
    </w:pPr>
  </w:style>
  <w:style w:type="character" w:customStyle="1" w:styleId="CorpotestoCarattere">
    <w:name w:val="Corpo testo Carattere"/>
    <w:link w:val="Corpotesto"/>
    <w:rsid w:val="005816ED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6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2357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IISS "Pietro Sette" Santeramo in Colle</Company>
  <LinksUpToDate>false</LinksUpToDate>
  <CharactersWithSpaces>15567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subject/>
  <dc:creator>Lazazzera Ippolita</dc:creator>
  <cp:keywords/>
  <cp:lastModifiedBy>ANNAMARIA TOSCANO</cp:lastModifiedBy>
  <cp:revision>2</cp:revision>
  <cp:lastPrinted>2008-10-15T10:48:00Z</cp:lastPrinted>
  <dcterms:created xsi:type="dcterms:W3CDTF">2024-11-13T19:29:00Z</dcterms:created>
  <dcterms:modified xsi:type="dcterms:W3CDTF">2024-11-13T19:29:00Z</dcterms:modified>
</cp:coreProperties>
</file>